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582" w:rsidRPr="00F169D4" w:rsidRDefault="007B5582" w:rsidP="007B5582">
      <w:pPr>
        <w:ind w:left="3969"/>
        <w:rPr>
          <w:b/>
          <w:sz w:val="16"/>
          <w:szCs w:val="16"/>
        </w:rPr>
      </w:pPr>
    </w:p>
    <w:p w:rsidR="007B5582" w:rsidRPr="00F169D4" w:rsidRDefault="007B5582" w:rsidP="007B5582">
      <w:pPr>
        <w:ind w:left="3969"/>
        <w:rPr>
          <w:b/>
          <w:sz w:val="16"/>
          <w:szCs w:val="16"/>
        </w:rPr>
      </w:pPr>
    </w:p>
    <w:p w:rsidR="007B5582" w:rsidRPr="004D4BAF" w:rsidRDefault="007B5582" w:rsidP="005A35C9">
      <w:pPr>
        <w:rPr>
          <w:b/>
          <w:sz w:val="22"/>
          <w:szCs w:val="22"/>
        </w:rPr>
      </w:pPr>
      <w:r w:rsidRPr="004D4BAF">
        <w:rPr>
          <w:b/>
          <w:sz w:val="28"/>
          <w:szCs w:val="28"/>
        </w:rPr>
        <w:t xml:space="preserve">Antrag Wohneigentumsförderungsvorbezug mit Mitteln der beruflichen Vorsorge </w:t>
      </w:r>
      <w:r w:rsidR="00F96F96">
        <w:rPr>
          <w:b/>
          <w:sz w:val="28"/>
          <w:szCs w:val="28"/>
        </w:rPr>
        <w:t>bis zur Vollendung des 62. Altersjahres</w:t>
      </w:r>
      <w:r w:rsidR="005A35C9">
        <w:rPr>
          <w:b/>
          <w:sz w:val="28"/>
          <w:szCs w:val="28"/>
        </w:rPr>
        <w:t xml:space="preserve"> </w:t>
      </w:r>
      <w:r w:rsidRPr="005A35C9">
        <w:rPr>
          <w:b/>
          <w:sz w:val="18"/>
          <w:szCs w:val="18"/>
        </w:rPr>
        <w:t xml:space="preserve">(gemäss Basisreglement Art. </w:t>
      </w:r>
      <w:r w:rsidR="00F96F96" w:rsidRPr="005A35C9">
        <w:rPr>
          <w:b/>
          <w:sz w:val="18"/>
          <w:szCs w:val="18"/>
        </w:rPr>
        <w:t>30-32</w:t>
      </w:r>
      <w:r w:rsidRPr="005A35C9">
        <w:rPr>
          <w:b/>
          <w:sz w:val="18"/>
          <w:szCs w:val="18"/>
        </w:rPr>
        <w:t>)</w:t>
      </w:r>
    </w:p>
    <w:p w:rsidR="007B5582" w:rsidRPr="006D3979" w:rsidRDefault="007B5582" w:rsidP="007B5582">
      <w:pPr>
        <w:rPr>
          <w:sz w:val="16"/>
          <w:szCs w:val="16"/>
        </w:rPr>
      </w:pPr>
      <w:bookmarkStart w:id="0" w:name="_GoBack"/>
      <w:bookmarkEnd w:id="0"/>
    </w:p>
    <w:p w:rsidR="007B5582" w:rsidRPr="006D3979" w:rsidRDefault="007B5582" w:rsidP="007B5582">
      <w:pPr>
        <w:rPr>
          <w:sz w:val="16"/>
          <w:szCs w:val="16"/>
        </w:rPr>
      </w:pPr>
    </w:p>
    <w:p w:rsidR="007B5582" w:rsidRPr="00221DD8" w:rsidRDefault="007B5582" w:rsidP="007B5582">
      <w:pPr>
        <w:tabs>
          <w:tab w:val="left" w:pos="708"/>
          <w:tab w:val="left" w:pos="1416"/>
          <w:tab w:val="left" w:pos="2124"/>
          <w:tab w:val="left" w:pos="3135"/>
        </w:tabs>
        <w:ind w:left="284" w:hanging="284"/>
        <w:rPr>
          <w:b/>
          <w:sz w:val="22"/>
          <w:szCs w:val="22"/>
        </w:rPr>
      </w:pPr>
      <w:r w:rsidRPr="00221DD8">
        <w:rPr>
          <w:sz w:val="22"/>
          <w:szCs w:val="22"/>
        </w:rPr>
        <w:t>1.</w:t>
      </w:r>
      <w:r w:rsidRPr="00221DD8">
        <w:rPr>
          <w:sz w:val="22"/>
          <w:szCs w:val="22"/>
        </w:rPr>
        <w:tab/>
        <w:t>Antragsteller/in</w:t>
      </w:r>
    </w:p>
    <w:p w:rsidR="007B5582" w:rsidRDefault="007B5582" w:rsidP="007B5582">
      <w:pPr>
        <w:tabs>
          <w:tab w:val="left" w:pos="3686"/>
        </w:tabs>
        <w:rPr>
          <w:sz w:val="16"/>
          <w:szCs w:val="16"/>
        </w:rPr>
      </w:pPr>
    </w:p>
    <w:tbl>
      <w:tblPr>
        <w:tblStyle w:val="Tabellenraster2"/>
        <w:tblW w:w="978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010"/>
        <w:gridCol w:w="250"/>
        <w:gridCol w:w="516"/>
        <w:gridCol w:w="935"/>
        <w:gridCol w:w="2892"/>
        <w:gridCol w:w="510"/>
      </w:tblGrid>
      <w:tr w:rsidR="007B5582" w:rsidRPr="00EA1FCB" w:rsidTr="00FA37D8">
        <w:trPr>
          <w:trHeight w:val="227"/>
        </w:trPr>
        <w:tc>
          <w:tcPr>
            <w:tcW w:w="1668" w:type="dxa"/>
          </w:tcPr>
          <w:p w:rsidR="007B5582" w:rsidRPr="00AA5AC8" w:rsidRDefault="007B5582" w:rsidP="00F87984">
            <w:pPr>
              <w:rPr>
                <w:b/>
              </w:rPr>
            </w:pPr>
            <w:r w:rsidRPr="00AA5AC8">
              <w:t>Name:</w:t>
            </w:r>
          </w:p>
        </w:tc>
        <w:tc>
          <w:tcPr>
            <w:tcW w:w="3260" w:type="dxa"/>
            <w:gridSpan w:val="2"/>
            <w:tcBorders>
              <w:bottom w:val="single" w:sz="4" w:space="0" w:color="auto"/>
            </w:tcBorders>
          </w:tcPr>
          <w:p w:rsidR="007B5582" w:rsidRPr="00AA5AC8" w:rsidRDefault="00747858" w:rsidP="00CC032D">
            <w:pPr>
              <w:ind w:right="-1"/>
            </w:pPr>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c>
          <w:tcPr>
            <w:tcW w:w="1451" w:type="dxa"/>
            <w:gridSpan w:val="2"/>
          </w:tcPr>
          <w:p w:rsidR="007B5582" w:rsidRPr="00AA5AC8" w:rsidRDefault="007B5582" w:rsidP="00F87984">
            <w:pPr>
              <w:rPr>
                <w:b/>
              </w:rPr>
            </w:pPr>
            <w:r w:rsidRPr="00AA5AC8">
              <w:t>Vorname:</w:t>
            </w:r>
          </w:p>
        </w:tc>
        <w:tc>
          <w:tcPr>
            <w:tcW w:w="3402" w:type="dxa"/>
            <w:gridSpan w:val="2"/>
            <w:tcBorders>
              <w:bottom w:val="single" w:sz="4" w:space="0" w:color="auto"/>
            </w:tcBorders>
          </w:tcPr>
          <w:p w:rsidR="007B5582" w:rsidRPr="00AA5AC8" w:rsidRDefault="007B5582" w:rsidP="00F87984">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r>
      <w:tr w:rsidR="007B5582" w:rsidRPr="00EA1FCB" w:rsidTr="00FA37D8">
        <w:trPr>
          <w:trHeight w:val="227"/>
        </w:trPr>
        <w:tc>
          <w:tcPr>
            <w:tcW w:w="1668" w:type="dxa"/>
          </w:tcPr>
          <w:p w:rsidR="007B5582" w:rsidRPr="00EA1FCB" w:rsidRDefault="007B5582" w:rsidP="00F87984"/>
        </w:tc>
        <w:tc>
          <w:tcPr>
            <w:tcW w:w="3260" w:type="dxa"/>
            <w:gridSpan w:val="2"/>
            <w:tcBorders>
              <w:top w:val="single" w:sz="4" w:space="0" w:color="auto"/>
            </w:tcBorders>
          </w:tcPr>
          <w:p w:rsidR="007B5582" w:rsidRPr="00EA1FCB" w:rsidRDefault="007B5582" w:rsidP="00F87984">
            <w:pPr>
              <w:rPr>
                <w:b/>
              </w:rPr>
            </w:pPr>
          </w:p>
        </w:tc>
        <w:tc>
          <w:tcPr>
            <w:tcW w:w="1451" w:type="dxa"/>
            <w:gridSpan w:val="2"/>
          </w:tcPr>
          <w:p w:rsidR="007B5582" w:rsidRPr="00AA5AC8" w:rsidRDefault="007B5582" w:rsidP="00F87984">
            <w:pPr>
              <w:rPr>
                <w:b/>
              </w:rPr>
            </w:pPr>
          </w:p>
        </w:tc>
        <w:tc>
          <w:tcPr>
            <w:tcW w:w="3402" w:type="dxa"/>
            <w:gridSpan w:val="2"/>
            <w:tcBorders>
              <w:top w:val="single" w:sz="4" w:space="0" w:color="auto"/>
            </w:tcBorders>
          </w:tcPr>
          <w:p w:rsidR="007B5582" w:rsidRPr="00EA1FCB" w:rsidRDefault="007B5582" w:rsidP="00F87984">
            <w:pPr>
              <w:rPr>
                <w:b/>
              </w:rPr>
            </w:pPr>
          </w:p>
        </w:tc>
      </w:tr>
      <w:tr w:rsidR="007B5582" w:rsidRPr="00EA1FCB" w:rsidTr="00FA37D8">
        <w:trPr>
          <w:trHeight w:val="227"/>
        </w:trPr>
        <w:tc>
          <w:tcPr>
            <w:tcW w:w="1668" w:type="dxa"/>
          </w:tcPr>
          <w:p w:rsidR="007B5582" w:rsidRPr="00AA5AC8" w:rsidRDefault="007B5582" w:rsidP="00F87984">
            <w:pPr>
              <w:rPr>
                <w:b/>
              </w:rPr>
            </w:pPr>
            <w:r w:rsidRPr="00AA5AC8">
              <w:t>Strasse:</w:t>
            </w:r>
          </w:p>
        </w:tc>
        <w:tc>
          <w:tcPr>
            <w:tcW w:w="3260" w:type="dxa"/>
            <w:gridSpan w:val="2"/>
            <w:tcBorders>
              <w:bottom w:val="single" w:sz="4" w:space="0" w:color="auto"/>
            </w:tcBorders>
          </w:tcPr>
          <w:p w:rsidR="007B5582" w:rsidRPr="00AA5AC8" w:rsidRDefault="007B5582" w:rsidP="00F87984">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c>
          <w:tcPr>
            <w:tcW w:w="1451" w:type="dxa"/>
            <w:gridSpan w:val="2"/>
          </w:tcPr>
          <w:p w:rsidR="007B5582" w:rsidRPr="00AA5AC8" w:rsidRDefault="007B5582" w:rsidP="00F87984">
            <w:pPr>
              <w:rPr>
                <w:b/>
              </w:rPr>
            </w:pPr>
            <w:r w:rsidRPr="00AA5AC8">
              <w:t>PLZ/Ort:</w:t>
            </w:r>
          </w:p>
        </w:tc>
        <w:tc>
          <w:tcPr>
            <w:tcW w:w="3402" w:type="dxa"/>
            <w:gridSpan w:val="2"/>
            <w:tcBorders>
              <w:bottom w:val="single" w:sz="4" w:space="0" w:color="auto"/>
            </w:tcBorders>
          </w:tcPr>
          <w:p w:rsidR="007B5582" w:rsidRPr="00AA5AC8" w:rsidRDefault="007B5582" w:rsidP="00F87984">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r>
      <w:tr w:rsidR="007B5582" w:rsidRPr="00EA1FCB" w:rsidTr="00FA37D8">
        <w:trPr>
          <w:trHeight w:val="227"/>
        </w:trPr>
        <w:tc>
          <w:tcPr>
            <w:tcW w:w="1668" w:type="dxa"/>
          </w:tcPr>
          <w:p w:rsidR="007B5582" w:rsidRPr="00AA5AC8" w:rsidRDefault="007B5582" w:rsidP="00F87984">
            <w:pPr>
              <w:rPr>
                <w:b/>
              </w:rPr>
            </w:pPr>
          </w:p>
        </w:tc>
        <w:tc>
          <w:tcPr>
            <w:tcW w:w="3260" w:type="dxa"/>
            <w:gridSpan w:val="2"/>
            <w:tcBorders>
              <w:top w:val="single" w:sz="4" w:space="0" w:color="auto"/>
            </w:tcBorders>
          </w:tcPr>
          <w:p w:rsidR="007B5582" w:rsidRPr="00EA1FCB" w:rsidRDefault="007B5582" w:rsidP="00F87984">
            <w:pPr>
              <w:rPr>
                <w:b/>
              </w:rPr>
            </w:pPr>
          </w:p>
        </w:tc>
        <w:tc>
          <w:tcPr>
            <w:tcW w:w="1451" w:type="dxa"/>
            <w:gridSpan w:val="2"/>
          </w:tcPr>
          <w:p w:rsidR="007B5582" w:rsidRPr="00AA5AC8" w:rsidRDefault="007B5582" w:rsidP="00F87984">
            <w:pPr>
              <w:rPr>
                <w:b/>
              </w:rPr>
            </w:pPr>
          </w:p>
        </w:tc>
        <w:tc>
          <w:tcPr>
            <w:tcW w:w="3402" w:type="dxa"/>
            <w:gridSpan w:val="2"/>
            <w:tcBorders>
              <w:top w:val="single" w:sz="4" w:space="0" w:color="auto"/>
            </w:tcBorders>
          </w:tcPr>
          <w:p w:rsidR="007B5582" w:rsidRPr="00EA1FCB" w:rsidRDefault="007B5582" w:rsidP="00F87984">
            <w:pPr>
              <w:rPr>
                <w:b/>
              </w:rPr>
            </w:pPr>
          </w:p>
        </w:tc>
      </w:tr>
      <w:tr w:rsidR="007B5582" w:rsidRPr="00EA1FCB" w:rsidTr="00FA37D8">
        <w:trPr>
          <w:trHeight w:val="227"/>
        </w:trPr>
        <w:tc>
          <w:tcPr>
            <w:tcW w:w="1668" w:type="dxa"/>
          </w:tcPr>
          <w:p w:rsidR="007B5582" w:rsidRPr="00AA5AC8" w:rsidRDefault="007B5582" w:rsidP="00F87984">
            <w:pPr>
              <w:rPr>
                <w:b/>
              </w:rPr>
            </w:pPr>
            <w:r w:rsidRPr="00AA5AC8">
              <w:t xml:space="preserve">Geburtsdatum: </w:t>
            </w:r>
          </w:p>
        </w:tc>
        <w:tc>
          <w:tcPr>
            <w:tcW w:w="3260" w:type="dxa"/>
            <w:gridSpan w:val="2"/>
            <w:tcBorders>
              <w:bottom w:val="single" w:sz="4" w:space="0" w:color="auto"/>
            </w:tcBorders>
          </w:tcPr>
          <w:p w:rsidR="007B5582" w:rsidRPr="00AA5AC8" w:rsidRDefault="007B5582" w:rsidP="00F87984">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c>
          <w:tcPr>
            <w:tcW w:w="1451" w:type="dxa"/>
            <w:gridSpan w:val="2"/>
          </w:tcPr>
          <w:p w:rsidR="007B5582" w:rsidRPr="00AA5AC8" w:rsidRDefault="007B5582" w:rsidP="00F87984">
            <w:pPr>
              <w:rPr>
                <w:b/>
              </w:rPr>
            </w:pPr>
            <w:r w:rsidRPr="00AA5AC8">
              <w:t>SV-Nummer</w:t>
            </w:r>
            <w:r w:rsidRPr="00AA5AC8">
              <w:rPr>
                <w:sz w:val="16"/>
                <w:szCs w:val="16"/>
              </w:rPr>
              <w:t>:</w:t>
            </w:r>
          </w:p>
        </w:tc>
        <w:tc>
          <w:tcPr>
            <w:tcW w:w="3402" w:type="dxa"/>
            <w:gridSpan w:val="2"/>
            <w:tcBorders>
              <w:bottom w:val="single" w:sz="4" w:space="0" w:color="auto"/>
            </w:tcBorders>
          </w:tcPr>
          <w:p w:rsidR="007B5582" w:rsidRPr="00EA1FCB" w:rsidRDefault="007B5582" w:rsidP="00F87984">
            <w:pPr>
              <w:rPr>
                <w:b/>
              </w:rPr>
            </w:pPr>
            <w:r w:rsidRPr="00EA1FCB">
              <w:t>756.</w:t>
            </w:r>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r>
      <w:tr w:rsidR="007B5582" w:rsidRPr="00EA1FCB" w:rsidTr="00FA37D8">
        <w:trPr>
          <w:trHeight w:val="227"/>
        </w:trPr>
        <w:tc>
          <w:tcPr>
            <w:tcW w:w="1668" w:type="dxa"/>
          </w:tcPr>
          <w:p w:rsidR="007B5582" w:rsidRPr="00AA5AC8" w:rsidRDefault="007B5582" w:rsidP="00F87984">
            <w:pPr>
              <w:rPr>
                <w:b/>
              </w:rPr>
            </w:pPr>
          </w:p>
        </w:tc>
        <w:tc>
          <w:tcPr>
            <w:tcW w:w="3260" w:type="dxa"/>
            <w:gridSpan w:val="2"/>
            <w:tcBorders>
              <w:top w:val="single" w:sz="4" w:space="0" w:color="auto"/>
            </w:tcBorders>
          </w:tcPr>
          <w:p w:rsidR="007B5582" w:rsidRPr="00EA1FCB" w:rsidRDefault="007B5582" w:rsidP="00F87984">
            <w:pPr>
              <w:rPr>
                <w:b/>
              </w:rPr>
            </w:pPr>
          </w:p>
        </w:tc>
        <w:tc>
          <w:tcPr>
            <w:tcW w:w="1451" w:type="dxa"/>
            <w:gridSpan w:val="2"/>
          </w:tcPr>
          <w:p w:rsidR="007B5582" w:rsidRPr="00AA5AC8" w:rsidRDefault="007B5582" w:rsidP="00F87984">
            <w:pPr>
              <w:rPr>
                <w:b/>
              </w:rPr>
            </w:pPr>
          </w:p>
        </w:tc>
        <w:tc>
          <w:tcPr>
            <w:tcW w:w="3402" w:type="dxa"/>
            <w:gridSpan w:val="2"/>
            <w:tcBorders>
              <w:top w:val="single" w:sz="4" w:space="0" w:color="auto"/>
            </w:tcBorders>
          </w:tcPr>
          <w:p w:rsidR="007B5582" w:rsidRPr="00EA1FCB" w:rsidRDefault="007B5582" w:rsidP="00F87984">
            <w:pPr>
              <w:rPr>
                <w:b/>
              </w:rPr>
            </w:pPr>
          </w:p>
        </w:tc>
      </w:tr>
      <w:tr w:rsidR="007B5582" w:rsidRPr="00EA1FCB" w:rsidTr="00FA37D8">
        <w:trPr>
          <w:trHeight w:val="227"/>
        </w:trPr>
        <w:tc>
          <w:tcPr>
            <w:tcW w:w="1668" w:type="dxa"/>
          </w:tcPr>
          <w:p w:rsidR="007B5582" w:rsidRPr="00AA5AC8" w:rsidRDefault="007B5582" w:rsidP="00F87984">
            <w:pPr>
              <w:rPr>
                <w:b/>
              </w:rPr>
            </w:pPr>
            <w:r w:rsidRPr="00AA5AC8">
              <w:t>Zivilstand:</w:t>
            </w:r>
          </w:p>
        </w:tc>
        <w:tc>
          <w:tcPr>
            <w:tcW w:w="3260" w:type="dxa"/>
            <w:gridSpan w:val="2"/>
            <w:tcBorders>
              <w:bottom w:val="single" w:sz="4" w:space="0" w:color="auto"/>
            </w:tcBorders>
          </w:tcPr>
          <w:p w:rsidR="007B5582" w:rsidRPr="00AA5AC8" w:rsidRDefault="007B5582" w:rsidP="00F87984">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c>
          <w:tcPr>
            <w:tcW w:w="1451" w:type="dxa"/>
            <w:gridSpan w:val="2"/>
          </w:tcPr>
          <w:p w:rsidR="007B5582" w:rsidRPr="00AA5AC8" w:rsidRDefault="007B5582" w:rsidP="00F87984">
            <w:pPr>
              <w:rPr>
                <w:b/>
              </w:rPr>
            </w:pPr>
            <w:r w:rsidRPr="00AA5AC8">
              <w:t>am:</w:t>
            </w:r>
          </w:p>
        </w:tc>
        <w:tc>
          <w:tcPr>
            <w:tcW w:w="3402" w:type="dxa"/>
            <w:gridSpan w:val="2"/>
            <w:tcBorders>
              <w:bottom w:val="single" w:sz="4" w:space="0" w:color="auto"/>
            </w:tcBorders>
          </w:tcPr>
          <w:p w:rsidR="007B5582" w:rsidRPr="00AA5AC8" w:rsidRDefault="007B5582" w:rsidP="00F87984">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r>
      <w:tr w:rsidR="007B5582" w:rsidRPr="00EA1FCB" w:rsidTr="00FA37D8">
        <w:trPr>
          <w:trHeight w:val="227"/>
        </w:trPr>
        <w:tc>
          <w:tcPr>
            <w:tcW w:w="1668" w:type="dxa"/>
          </w:tcPr>
          <w:p w:rsidR="007B5582" w:rsidRPr="00EA1FCB" w:rsidRDefault="007B5582" w:rsidP="00F87984"/>
        </w:tc>
        <w:tc>
          <w:tcPr>
            <w:tcW w:w="3260" w:type="dxa"/>
            <w:gridSpan w:val="2"/>
            <w:tcBorders>
              <w:top w:val="single" w:sz="4" w:space="0" w:color="auto"/>
            </w:tcBorders>
          </w:tcPr>
          <w:p w:rsidR="007B5582" w:rsidRPr="00EA1FCB" w:rsidRDefault="007B5582" w:rsidP="00F87984">
            <w:pPr>
              <w:rPr>
                <w:b/>
              </w:rPr>
            </w:pPr>
          </w:p>
        </w:tc>
        <w:tc>
          <w:tcPr>
            <w:tcW w:w="1451" w:type="dxa"/>
            <w:gridSpan w:val="2"/>
          </w:tcPr>
          <w:p w:rsidR="007B5582" w:rsidRPr="00EA1FCB" w:rsidRDefault="007B5582" w:rsidP="00F87984"/>
        </w:tc>
        <w:tc>
          <w:tcPr>
            <w:tcW w:w="3402" w:type="dxa"/>
            <w:gridSpan w:val="2"/>
            <w:tcBorders>
              <w:top w:val="single" w:sz="4" w:space="0" w:color="auto"/>
            </w:tcBorders>
          </w:tcPr>
          <w:p w:rsidR="007B5582" w:rsidRPr="00EA1FCB" w:rsidRDefault="007B5582" w:rsidP="00F87984">
            <w:pPr>
              <w:rPr>
                <w:b/>
              </w:rPr>
            </w:pPr>
          </w:p>
        </w:tc>
      </w:tr>
      <w:tr w:rsidR="00DD74D8" w:rsidRPr="00EA1FCB" w:rsidTr="00FA37D8">
        <w:trPr>
          <w:trHeight w:val="227"/>
        </w:trPr>
        <w:tc>
          <w:tcPr>
            <w:tcW w:w="4678" w:type="dxa"/>
            <w:gridSpan w:val="2"/>
          </w:tcPr>
          <w:p w:rsidR="00DD74D8" w:rsidRPr="00AA5AC8" w:rsidRDefault="00DD74D8" w:rsidP="00A30FD2">
            <w:pPr>
              <w:rPr>
                <w:b/>
              </w:rPr>
            </w:pPr>
            <w:r>
              <w:t>sind Sie quellensteuerpflichtig</w:t>
            </w:r>
          </w:p>
        </w:tc>
        <w:tc>
          <w:tcPr>
            <w:tcW w:w="766" w:type="dxa"/>
            <w:gridSpan w:val="2"/>
          </w:tcPr>
          <w:p w:rsidR="00DD74D8" w:rsidRPr="00EA1FCB" w:rsidRDefault="00DD74D8" w:rsidP="00FA37D8">
            <w:pPr>
              <w:ind w:left="175" w:right="-471"/>
              <w:rPr>
                <w:b/>
              </w:rPr>
            </w:pPr>
            <w:r w:rsidRPr="00BE3C9C">
              <w:fldChar w:fldCharType="begin">
                <w:ffData>
                  <w:name w:val="Kontrollkästchen5"/>
                  <w:enabled/>
                  <w:calcOnExit w:val="0"/>
                  <w:checkBox>
                    <w:sizeAuto/>
                    <w:default w:val="0"/>
                    <w:checked w:val="0"/>
                  </w:checkBox>
                </w:ffData>
              </w:fldChar>
            </w:r>
            <w:r w:rsidRPr="00BE3C9C">
              <w:instrText xml:space="preserve"> FORMCHECKBOX </w:instrText>
            </w:r>
            <w:r w:rsidR="00577436">
              <w:fldChar w:fldCharType="separate"/>
            </w:r>
            <w:r w:rsidRPr="00BE3C9C">
              <w:fldChar w:fldCharType="end"/>
            </w:r>
            <w:r>
              <w:t xml:space="preserve"> Ja</w:t>
            </w:r>
          </w:p>
        </w:tc>
        <w:tc>
          <w:tcPr>
            <w:tcW w:w="3827" w:type="dxa"/>
            <w:gridSpan w:val="2"/>
          </w:tcPr>
          <w:p w:rsidR="00DD74D8" w:rsidRPr="00AA5AC8" w:rsidRDefault="00FA37D8" w:rsidP="00FA37D8">
            <w:pPr>
              <w:ind w:left="828"/>
              <w:rPr>
                <w:b/>
              </w:rPr>
            </w:pPr>
            <w:r w:rsidRPr="00BE3C9C">
              <w:fldChar w:fldCharType="begin">
                <w:ffData>
                  <w:name w:val="Kontrollkästchen5"/>
                  <w:enabled/>
                  <w:calcOnExit w:val="0"/>
                  <w:checkBox>
                    <w:sizeAuto/>
                    <w:default w:val="0"/>
                    <w:checked w:val="0"/>
                  </w:checkBox>
                </w:ffData>
              </w:fldChar>
            </w:r>
            <w:r w:rsidRPr="00BE3C9C">
              <w:instrText xml:space="preserve"> FORMCHECKBOX </w:instrText>
            </w:r>
            <w:r w:rsidR="00577436">
              <w:fldChar w:fldCharType="separate"/>
            </w:r>
            <w:r w:rsidRPr="00BE3C9C">
              <w:fldChar w:fldCharType="end"/>
            </w:r>
            <w:r>
              <w:t xml:space="preserve"> Nein</w:t>
            </w:r>
          </w:p>
        </w:tc>
        <w:tc>
          <w:tcPr>
            <w:tcW w:w="510" w:type="dxa"/>
          </w:tcPr>
          <w:p w:rsidR="00DD74D8" w:rsidRPr="00EA1FCB" w:rsidRDefault="00DD74D8" w:rsidP="00FA37D8">
            <w:pPr>
              <w:ind w:left="-21"/>
              <w:rPr>
                <w:b/>
              </w:rPr>
            </w:pPr>
          </w:p>
        </w:tc>
      </w:tr>
    </w:tbl>
    <w:p w:rsidR="00DD74D8" w:rsidRDefault="00DD74D8" w:rsidP="007B5582">
      <w:pPr>
        <w:tabs>
          <w:tab w:val="left" w:pos="3686"/>
        </w:tabs>
        <w:rPr>
          <w:b/>
          <w:sz w:val="16"/>
          <w:szCs w:val="16"/>
        </w:rPr>
      </w:pPr>
    </w:p>
    <w:p w:rsidR="00D07610" w:rsidRPr="00D07610" w:rsidRDefault="00D07610" w:rsidP="00D07610">
      <w:pPr>
        <w:tabs>
          <w:tab w:val="left" w:pos="5670"/>
        </w:tabs>
        <w:ind w:left="284"/>
        <w:rPr>
          <w:rFonts w:cs="Times New Roman"/>
          <w:color w:val="FF0000"/>
          <w:lang w:val="de-DE" w:eastAsia="de-DE"/>
        </w:rPr>
      </w:pPr>
      <w:r w:rsidRPr="00D07610">
        <w:rPr>
          <w:rFonts w:cs="Times New Roman"/>
          <w:color w:val="FF0000"/>
          <w:lang w:val="de-DE" w:eastAsia="de-DE"/>
        </w:rPr>
        <w:t xml:space="preserve">Unverheiratete Versicherte müssen eine aktuelle Wohnsitzbescheinigung beilegen. Wohnsitzbescheinigungen können bei den Einwohnerämtern der Wohnortgemeinden angefordert werden. </w:t>
      </w:r>
    </w:p>
    <w:p w:rsidR="007B5582" w:rsidRPr="00AA5AC8" w:rsidRDefault="007B5582" w:rsidP="007B5582">
      <w:pPr>
        <w:tabs>
          <w:tab w:val="left" w:pos="3828"/>
        </w:tabs>
        <w:ind w:left="284"/>
        <w:rPr>
          <w:b/>
          <w:sz w:val="16"/>
          <w:szCs w:val="16"/>
        </w:rPr>
      </w:pPr>
    </w:p>
    <w:p w:rsidR="007B5582" w:rsidRPr="00AA5AC8" w:rsidRDefault="007B5582" w:rsidP="007B5582">
      <w:pPr>
        <w:tabs>
          <w:tab w:val="left" w:pos="3828"/>
        </w:tabs>
        <w:ind w:left="284"/>
        <w:rPr>
          <w:b/>
          <w:color w:val="FF0000"/>
        </w:rPr>
      </w:pPr>
      <w:r w:rsidRPr="00AA5AC8">
        <w:rPr>
          <w:color w:val="FF0000"/>
        </w:rPr>
        <w:t xml:space="preserve">Für Personen nach Vollendung des 50. Altersjahres ist die Bestimmung unter Art. </w:t>
      </w:r>
      <w:r w:rsidR="00F96F96">
        <w:rPr>
          <w:color w:val="FF0000"/>
        </w:rPr>
        <w:t>30</w:t>
      </w:r>
      <w:r w:rsidRPr="00AA5AC8">
        <w:rPr>
          <w:color w:val="FF0000"/>
        </w:rPr>
        <w:t xml:space="preserve"> Abs. 2 des Basisreglements zu beachten (siehe Reglementsauszug).</w:t>
      </w:r>
    </w:p>
    <w:p w:rsidR="007B5582" w:rsidRPr="00AA5AC8" w:rsidRDefault="007B5582" w:rsidP="007B5582">
      <w:pPr>
        <w:tabs>
          <w:tab w:val="left" w:pos="3544"/>
        </w:tabs>
        <w:ind w:left="284"/>
        <w:rPr>
          <w:b/>
          <w:sz w:val="16"/>
          <w:szCs w:val="16"/>
        </w:rPr>
      </w:pPr>
    </w:p>
    <w:p w:rsidR="007B5582" w:rsidRDefault="007B5582" w:rsidP="007B5582">
      <w:pPr>
        <w:tabs>
          <w:tab w:val="left" w:pos="3969"/>
        </w:tabs>
        <w:ind w:left="284"/>
        <w:rPr>
          <w:sz w:val="16"/>
          <w:szCs w:val="16"/>
        </w:rPr>
      </w:pPr>
    </w:p>
    <w:p w:rsidR="008D2F04" w:rsidRPr="006D3979" w:rsidRDefault="008D2F04" w:rsidP="007B5582">
      <w:pPr>
        <w:tabs>
          <w:tab w:val="left" w:pos="3969"/>
        </w:tabs>
        <w:ind w:left="284"/>
        <w:rPr>
          <w:sz w:val="16"/>
          <w:szCs w:val="16"/>
        </w:rPr>
      </w:pPr>
    </w:p>
    <w:p w:rsidR="007B5582" w:rsidRPr="00221DD8" w:rsidRDefault="007B5582" w:rsidP="007B5582">
      <w:pPr>
        <w:tabs>
          <w:tab w:val="left" w:pos="3969"/>
        </w:tabs>
        <w:ind w:left="284" w:hanging="284"/>
        <w:rPr>
          <w:b/>
          <w:sz w:val="22"/>
          <w:szCs w:val="22"/>
        </w:rPr>
      </w:pPr>
      <w:r w:rsidRPr="00221DD8">
        <w:rPr>
          <w:sz w:val="22"/>
          <w:szCs w:val="22"/>
        </w:rPr>
        <w:tab/>
        <w:t>Ehegatte/Partner</w:t>
      </w:r>
    </w:p>
    <w:p w:rsidR="007B5582" w:rsidRDefault="007B5582" w:rsidP="007B5582">
      <w:pPr>
        <w:tabs>
          <w:tab w:val="left" w:pos="3969"/>
        </w:tabs>
        <w:rPr>
          <w:sz w:val="16"/>
          <w:szCs w:val="16"/>
        </w:rPr>
      </w:pPr>
    </w:p>
    <w:tbl>
      <w:tblPr>
        <w:tblStyle w:val="Tabellenraster2"/>
        <w:tblW w:w="978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260"/>
        <w:gridCol w:w="1451"/>
        <w:gridCol w:w="3402"/>
      </w:tblGrid>
      <w:tr w:rsidR="007B5582" w:rsidRPr="00EA1FCB" w:rsidTr="00F87984">
        <w:trPr>
          <w:trHeight w:val="227"/>
        </w:trPr>
        <w:tc>
          <w:tcPr>
            <w:tcW w:w="1668" w:type="dxa"/>
          </w:tcPr>
          <w:p w:rsidR="007B5582" w:rsidRPr="00AA5AC8" w:rsidRDefault="007B5582" w:rsidP="00F87984">
            <w:pPr>
              <w:rPr>
                <w:b/>
              </w:rPr>
            </w:pPr>
            <w:r w:rsidRPr="00AA5AC8">
              <w:t>Name:</w:t>
            </w:r>
          </w:p>
        </w:tc>
        <w:tc>
          <w:tcPr>
            <w:tcW w:w="3260" w:type="dxa"/>
            <w:tcBorders>
              <w:bottom w:val="single" w:sz="4" w:space="0" w:color="auto"/>
            </w:tcBorders>
          </w:tcPr>
          <w:p w:rsidR="007B5582" w:rsidRPr="00AA5AC8" w:rsidRDefault="007B5582" w:rsidP="00F87984">
            <w:pPr>
              <w:ind w:right="-1"/>
            </w:pPr>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c>
          <w:tcPr>
            <w:tcW w:w="1451" w:type="dxa"/>
          </w:tcPr>
          <w:p w:rsidR="007B5582" w:rsidRPr="00AA5AC8" w:rsidRDefault="007B5582" w:rsidP="00F87984">
            <w:pPr>
              <w:rPr>
                <w:b/>
              </w:rPr>
            </w:pPr>
            <w:r w:rsidRPr="00AA5AC8">
              <w:t>Vorname:</w:t>
            </w:r>
          </w:p>
        </w:tc>
        <w:tc>
          <w:tcPr>
            <w:tcW w:w="3402" w:type="dxa"/>
            <w:tcBorders>
              <w:bottom w:val="single" w:sz="4" w:space="0" w:color="auto"/>
            </w:tcBorders>
          </w:tcPr>
          <w:p w:rsidR="007B5582" w:rsidRPr="00AA5AC8" w:rsidRDefault="007B5582" w:rsidP="00F87984">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r>
      <w:tr w:rsidR="007B5582" w:rsidRPr="00EA1FCB" w:rsidTr="00F87984">
        <w:trPr>
          <w:trHeight w:val="227"/>
        </w:trPr>
        <w:tc>
          <w:tcPr>
            <w:tcW w:w="1668" w:type="dxa"/>
          </w:tcPr>
          <w:p w:rsidR="007B5582" w:rsidRPr="00AA5AC8" w:rsidRDefault="007B5582" w:rsidP="00F87984">
            <w:pPr>
              <w:rPr>
                <w:b/>
              </w:rPr>
            </w:pPr>
          </w:p>
        </w:tc>
        <w:tc>
          <w:tcPr>
            <w:tcW w:w="3260" w:type="dxa"/>
            <w:tcBorders>
              <w:top w:val="single" w:sz="4" w:space="0" w:color="auto"/>
            </w:tcBorders>
          </w:tcPr>
          <w:p w:rsidR="007B5582" w:rsidRPr="00EA1FCB" w:rsidRDefault="007B5582" w:rsidP="00F87984">
            <w:pPr>
              <w:rPr>
                <w:b/>
              </w:rPr>
            </w:pPr>
          </w:p>
        </w:tc>
        <w:tc>
          <w:tcPr>
            <w:tcW w:w="1451" w:type="dxa"/>
          </w:tcPr>
          <w:p w:rsidR="007B5582" w:rsidRPr="00AA5AC8" w:rsidRDefault="007B5582" w:rsidP="00F87984">
            <w:pPr>
              <w:rPr>
                <w:b/>
              </w:rPr>
            </w:pPr>
          </w:p>
        </w:tc>
        <w:tc>
          <w:tcPr>
            <w:tcW w:w="3402" w:type="dxa"/>
            <w:tcBorders>
              <w:top w:val="single" w:sz="4" w:space="0" w:color="auto"/>
            </w:tcBorders>
          </w:tcPr>
          <w:p w:rsidR="007B5582" w:rsidRPr="00EA1FCB" w:rsidRDefault="007B5582" w:rsidP="00F87984">
            <w:pPr>
              <w:rPr>
                <w:b/>
              </w:rPr>
            </w:pPr>
          </w:p>
        </w:tc>
      </w:tr>
      <w:tr w:rsidR="007B5582" w:rsidRPr="00EA1FCB" w:rsidTr="00F87984">
        <w:trPr>
          <w:trHeight w:val="227"/>
        </w:trPr>
        <w:tc>
          <w:tcPr>
            <w:tcW w:w="1668" w:type="dxa"/>
          </w:tcPr>
          <w:p w:rsidR="007B5582" w:rsidRPr="00AA5AC8" w:rsidRDefault="007B5582" w:rsidP="00F87984">
            <w:pPr>
              <w:rPr>
                <w:b/>
              </w:rPr>
            </w:pPr>
            <w:r w:rsidRPr="00AA5AC8">
              <w:t xml:space="preserve">Geburtsdatum: </w:t>
            </w:r>
          </w:p>
        </w:tc>
        <w:tc>
          <w:tcPr>
            <w:tcW w:w="3260" w:type="dxa"/>
            <w:tcBorders>
              <w:bottom w:val="single" w:sz="4" w:space="0" w:color="auto"/>
            </w:tcBorders>
          </w:tcPr>
          <w:p w:rsidR="007B5582" w:rsidRPr="00AA5AC8" w:rsidRDefault="007B5582" w:rsidP="00F87984">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c>
          <w:tcPr>
            <w:tcW w:w="1451" w:type="dxa"/>
          </w:tcPr>
          <w:p w:rsidR="007B5582" w:rsidRPr="00AA5AC8" w:rsidRDefault="007B5582" w:rsidP="00F87984">
            <w:pPr>
              <w:rPr>
                <w:b/>
              </w:rPr>
            </w:pPr>
            <w:r w:rsidRPr="00AA5AC8">
              <w:t>SV-Nummer</w:t>
            </w:r>
            <w:r w:rsidRPr="00AA5AC8">
              <w:rPr>
                <w:sz w:val="16"/>
                <w:szCs w:val="16"/>
              </w:rPr>
              <w:t>:</w:t>
            </w:r>
          </w:p>
        </w:tc>
        <w:tc>
          <w:tcPr>
            <w:tcW w:w="3402" w:type="dxa"/>
            <w:tcBorders>
              <w:bottom w:val="single" w:sz="4" w:space="0" w:color="auto"/>
            </w:tcBorders>
          </w:tcPr>
          <w:p w:rsidR="007B5582" w:rsidRPr="00EA1FCB" w:rsidRDefault="007B5582" w:rsidP="00F87984">
            <w:pPr>
              <w:rPr>
                <w:b/>
              </w:rPr>
            </w:pPr>
            <w:r w:rsidRPr="00EA1FCB">
              <w:t>756.</w:t>
            </w:r>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r>
      <w:tr w:rsidR="007B5582" w:rsidRPr="00EA1FCB" w:rsidTr="00F87984">
        <w:trPr>
          <w:trHeight w:val="227"/>
        </w:trPr>
        <w:tc>
          <w:tcPr>
            <w:tcW w:w="1668" w:type="dxa"/>
          </w:tcPr>
          <w:p w:rsidR="007B5582" w:rsidRPr="00EA1FCB" w:rsidRDefault="007B5582" w:rsidP="00F87984"/>
        </w:tc>
        <w:tc>
          <w:tcPr>
            <w:tcW w:w="3260" w:type="dxa"/>
            <w:tcBorders>
              <w:top w:val="single" w:sz="4" w:space="0" w:color="auto"/>
            </w:tcBorders>
          </w:tcPr>
          <w:p w:rsidR="007B5582" w:rsidRPr="00EA1FCB" w:rsidRDefault="007B5582" w:rsidP="00F87984">
            <w:pPr>
              <w:rPr>
                <w:b/>
              </w:rPr>
            </w:pPr>
          </w:p>
        </w:tc>
        <w:tc>
          <w:tcPr>
            <w:tcW w:w="1451" w:type="dxa"/>
          </w:tcPr>
          <w:p w:rsidR="007B5582" w:rsidRPr="00AA5AC8" w:rsidRDefault="007B5582" w:rsidP="00F87984">
            <w:pPr>
              <w:rPr>
                <w:b/>
              </w:rPr>
            </w:pPr>
          </w:p>
        </w:tc>
        <w:tc>
          <w:tcPr>
            <w:tcW w:w="3402" w:type="dxa"/>
            <w:tcBorders>
              <w:top w:val="single" w:sz="4" w:space="0" w:color="auto"/>
            </w:tcBorders>
          </w:tcPr>
          <w:p w:rsidR="007B5582" w:rsidRPr="00EA1FCB" w:rsidRDefault="007B5582" w:rsidP="00F87984">
            <w:pPr>
              <w:rPr>
                <w:b/>
              </w:rPr>
            </w:pPr>
          </w:p>
        </w:tc>
      </w:tr>
    </w:tbl>
    <w:p w:rsidR="007B5582" w:rsidRDefault="007B5582" w:rsidP="007B5582">
      <w:pPr>
        <w:tabs>
          <w:tab w:val="left" w:pos="3686"/>
        </w:tabs>
        <w:rPr>
          <w:sz w:val="16"/>
          <w:szCs w:val="16"/>
        </w:rPr>
      </w:pPr>
    </w:p>
    <w:p w:rsidR="007B5582" w:rsidRPr="006D3979" w:rsidRDefault="007B5582" w:rsidP="007B5582">
      <w:pPr>
        <w:rPr>
          <w:sz w:val="16"/>
          <w:szCs w:val="16"/>
        </w:rPr>
      </w:pPr>
    </w:p>
    <w:p w:rsidR="007B5582" w:rsidRPr="006D3979" w:rsidRDefault="007B5582" w:rsidP="007B5582">
      <w:pPr>
        <w:rPr>
          <w:sz w:val="16"/>
          <w:szCs w:val="16"/>
        </w:rPr>
      </w:pPr>
    </w:p>
    <w:p w:rsidR="007B5582" w:rsidRPr="00221DD8" w:rsidRDefault="007B5582" w:rsidP="007B5582">
      <w:pPr>
        <w:tabs>
          <w:tab w:val="left" w:pos="9781"/>
        </w:tabs>
        <w:ind w:left="284" w:hanging="284"/>
        <w:rPr>
          <w:b/>
          <w:sz w:val="22"/>
          <w:szCs w:val="22"/>
        </w:rPr>
      </w:pPr>
      <w:r w:rsidRPr="00221DD8">
        <w:rPr>
          <w:sz w:val="22"/>
          <w:szCs w:val="22"/>
        </w:rPr>
        <w:t>2.</w:t>
      </w:r>
      <w:r w:rsidRPr="00221DD8">
        <w:rPr>
          <w:sz w:val="22"/>
          <w:szCs w:val="22"/>
        </w:rPr>
        <w:tab/>
        <w:t>Gesuch</w:t>
      </w:r>
    </w:p>
    <w:p w:rsidR="007B5582" w:rsidRDefault="007B5582" w:rsidP="007B5582">
      <w:pPr>
        <w:rPr>
          <w:sz w:val="16"/>
          <w:szCs w:val="16"/>
        </w:rPr>
      </w:pPr>
    </w:p>
    <w:p w:rsidR="007B5582" w:rsidRPr="00AA5AC8" w:rsidRDefault="007B5582" w:rsidP="007B5582">
      <w:pPr>
        <w:ind w:left="284"/>
        <w:rPr>
          <w:b/>
        </w:rPr>
      </w:pPr>
      <w:r w:rsidRPr="00AA5AC8">
        <w:t>Hiermit beantrage ich folgendes:</w:t>
      </w:r>
    </w:p>
    <w:p w:rsidR="007B5582" w:rsidRDefault="007B5582" w:rsidP="007B5582">
      <w:pPr>
        <w:rPr>
          <w:sz w:val="16"/>
          <w:szCs w:val="16"/>
        </w:rPr>
      </w:pPr>
    </w:p>
    <w:tbl>
      <w:tblPr>
        <w:tblStyle w:val="Tabellenraster2"/>
        <w:tblW w:w="467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1985"/>
      </w:tblGrid>
      <w:tr w:rsidR="007B5582" w:rsidRPr="009A7965" w:rsidTr="00F87984">
        <w:trPr>
          <w:trHeight w:val="227"/>
        </w:trPr>
        <w:tc>
          <w:tcPr>
            <w:tcW w:w="2693" w:type="dxa"/>
          </w:tcPr>
          <w:p w:rsidR="007B5582" w:rsidRPr="00AA5AC8" w:rsidRDefault="007B5582" w:rsidP="00F87984">
            <w:pPr>
              <w:ind w:left="34"/>
              <w:rPr>
                <w:b/>
              </w:rPr>
            </w:pPr>
            <w:r w:rsidRPr="00AA5AC8">
              <w:t>Vorbezug von</w:t>
            </w:r>
          </w:p>
        </w:tc>
        <w:tc>
          <w:tcPr>
            <w:tcW w:w="1985" w:type="dxa"/>
            <w:tcBorders>
              <w:bottom w:val="single" w:sz="4" w:space="0" w:color="auto"/>
            </w:tcBorders>
          </w:tcPr>
          <w:p w:rsidR="007B5582" w:rsidRPr="009A7965" w:rsidRDefault="007B5582" w:rsidP="00F87984">
            <w:r>
              <w:t xml:space="preserve">CHF </w:t>
            </w:r>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r>
    </w:tbl>
    <w:p w:rsidR="007B5582" w:rsidRPr="00004260" w:rsidRDefault="007B5582" w:rsidP="007B5582">
      <w:pPr>
        <w:rPr>
          <w:sz w:val="16"/>
          <w:szCs w:val="16"/>
        </w:rPr>
      </w:pPr>
    </w:p>
    <w:tbl>
      <w:tblPr>
        <w:tblStyle w:val="Tabellenraster2"/>
        <w:tblW w:w="4678"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1985"/>
      </w:tblGrid>
      <w:tr w:rsidR="007B5582" w:rsidRPr="009A7965" w:rsidTr="00F87984">
        <w:trPr>
          <w:trHeight w:val="227"/>
        </w:trPr>
        <w:tc>
          <w:tcPr>
            <w:tcW w:w="2693" w:type="dxa"/>
          </w:tcPr>
          <w:p w:rsidR="007B5582" w:rsidRPr="00AA5AC8" w:rsidRDefault="007B5582" w:rsidP="00F87984">
            <w:pPr>
              <w:ind w:left="34"/>
              <w:rPr>
                <w:b/>
              </w:rPr>
            </w:pPr>
            <w:r w:rsidRPr="00AA5AC8">
              <w:t>Datum des Vorbezugs</w:t>
            </w:r>
          </w:p>
        </w:tc>
        <w:tc>
          <w:tcPr>
            <w:tcW w:w="1985" w:type="dxa"/>
            <w:tcBorders>
              <w:bottom w:val="single" w:sz="4" w:space="0" w:color="auto"/>
            </w:tcBorders>
          </w:tcPr>
          <w:p w:rsidR="007B5582" w:rsidRPr="00AA5AC8" w:rsidRDefault="007B5582" w:rsidP="00F87984">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r>
    </w:tbl>
    <w:p w:rsidR="007B5582" w:rsidRPr="00004260" w:rsidRDefault="007B5582" w:rsidP="007B5582">
      <w:pPr>
        <w:rPr>
          <w:sz w:val="16"/>
          <w:szCs w:val="16"/>
        </w:rPr>
      </w:pPr>
    </w:p>
    <w:tbl>
      <w:tblPr>
        <w:tblStyle w:val="Tabellenraster2"/>
        <w:tblW w:w="978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088"/>
      </w:tblGrid>
      <w:tr w:rsidR="007B5582" w:rsidRPr="009A7965" w:rsidTr="00F87984">
        <w:trPr>
          <w:trHeight w:val="227"/>
        </w:trPr>
        <w:tc>
          <w:tcPr>
            <w:tcW w:w="2693" w:type="dxa"/>
          </w:tcPr>
          <w:p w:rsidR="007B5582" w:rsidRPr="00AA5AC8" w:rsidRDefault="007B5582" w:rsidP="00F87984">
            <w:pPr>
              <w:ind w:left="34"/>
              <w:rPr>
                <w:b/>
              </w:rPr>
            </w:pPr>
            <w:r w:rsidRPr="00AA5AC8">
              <w:t>Verwendungszweck</w:t>
            </w:r>
          </w:p>
        </w:tc>
        <w:tc>
          <w:tcPr>
            <w:tcW w:w="7088" w:type="dxa"/>
            <w:tcBorders>
              <w:bottom w:val="single" w:sz="4" w:space="0" w:color="auto"/>
            </w:tcBorders>
          </w:tcPr>
          <w:p w:rsidR="007B5582" w:rsidRPr="00AA5AC8" w:rsidRDefault="007B5582" w:rsidP="00F87984">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r>
      <w:tr w:rsidR="007B5582" w:rsidRPr="009A7965" w:rsidTr="00F87984">
        <w:trPr>
          <w:trHeight w:val="227"/>
        </w:trPr>
        <w:tc>
          <w:tcPr>
            <w:tcW w:w="2693" w:type="dxa"/>
          </w:tcPr>
          <w:p w:rsidR="007B5582" w:rsidRPr="009A7965" w:rsidRDefault="007B5582" w:rsidP="00F87984">
            <w:pPr>
              <w:ind w:left="34"/>
              <w:rPr>
                <w:b/>
              </w:rPr>
            </w:pPr>
          </w:p>
        </w:tc>
        <w:tc>
          <w:tcPr>
            <w:tcW w:w="7088" w:type="dxa"/>
            <w:tcBorders>
              <w:top w:val="single" w:sz="4" w:space="0" w:color="auto"/>
            </w:tcBorders>
          </w:tcPr>
          <w:p w:rsidR="007B5582" w:rsidRPr="009A7965" w:rsidRDefault="007B5582" w:rsidP="00F87984">
            <w:pPr>
              <w:rPr>
                <w:b/>
              </w:rPr>
            </w:pPr>
            <w:r w:rsidRPr="00BE3C9C">
              <w:rPr>
                <w:sz w:val="18"/>
                <w:szCs w:val="18"/>
              </w:rPr>
              <w:t>(</w:t>
            </w:r>
            <w:r w:rsidRPr="00AA5AC8">
              <w:rPr>
                <w:sz w:val="18"/>
                <w:szCs w:val="18"/>
              </w:rPr>
              <w:t>Kauf, Amortisation Hypothek, Renovation/Umbau bitte Projektunterlagen beilegen)</w:t>
            </w:r>
          </w:p>
        </w:tc>
      </w:tr>
    </w:tbl>
    <w:p w:rsidR="007B5582" w:rsidRPr="006D3979" w:rsidRDefault="007B5582" w:rsidP="007B5582">
      <w:pPr>
        <w:rPr>
          <w:sz w:val="16"/>
          <w:szCs w:val="16"/>
        </w:rPr>
      </w:pPr>
    </w:p>
    <w:p w:rsidR="007B5582" w:rsidRPr="00AA5AC8" w:rsidRDefault="007B5582" w:rsidP="007B5582">
      <w:pPr>
        <w:ind w:left="284"/>
        <w:rPr>
          <w:b/>
        </w:rPr>
      </w:pPr>
      <w:r w:rsidRPr="00AA5AC8">
        <w:t>Der beantragte Betrag ist zu überweisen an:</w:t>
      </w:r>
    </w:p>
    <w:p w:rsidR="007B5582" w:rsidRDefault="007B5582" w:rsidP="007B5582">
      <w:pPr>
        <w:ind w:left="284"/>
        <w:rPr>
          <w:sz w:val="16"/>
          <w:szCs w:val="16"/>
        </w:rPr>
      </w:pPr>
    </w:p>
    <w:tbl>
      <w:tblPr>
        <w:tblStyle w:val="Tabellenraster2"/>
        <w:tblW w:w="978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088"/>
      </w:tblGrid>
      <w:tr w:rsidR="007B5582" w:rsidRPr="00135193" w:rsidTr="00F87984">
        <w:trPr>
          <w:trHeight w:val="227"/>
        </w:trPr>
        <w:tc>
          <w:tcPr>
            <w:tcW w:w="2693" w:type="dxa"/>
          </w:tcPr>
          <w:p w:rsidR="007B5582" w:rsidRPr="00AA5AC8" w:rsidRDefault="007B5582" w:rsidP="00F87984">
            <w:pPr>
              <w:ind w:left="34"/>
              <w:rPr>
                <w:b/>
              </w:rPr>
            </w:pPr>
            <w:r w:rsidRPr="00AA5AC8">
              <w:t>Bank oder Versicherung</w:t>
            </w:r>
            <w:r w:rsidRPr="00AA5AC8">
              <w:rPr>
                <w:rFonts w:eastAsia="Calibri"/>
                <w:lang w:eastAsia="en-US"/>
              </w:rPr>
              <w:t>:</w:t>
            </w:r>
          </w:p>
        </w:tc>
        <w:tc>
          <w:tcPr>
            <w:tcW w:w="7088" w:type="dxa"/>
            <w:tcBorders>
              <w:bottom w:val="single" w:sz="4" w:space="0" w:color="auto"/>
            </w:tcBorders>
          </w:tcPr>
          <w:p w:rsidR="007B5582" w:rsidRPr="00AA5AC8" w:rsidRDefault="007B5582" w:rsidP="00F87984">
            <w:pPr>
              <w:ind w:left="34"/>
            </w:pPr>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r>
    </w:tbl>
    <w:p w:rsidR="007B5582" w:rsidRDefault="007B5582" w:rsidP="007B5582">
      <w:pPr>
        <w:shd w:val="clear" w:color="auto" w:fill="FFFFFF"/>
        <w:tabs>
          <w:tab w:val="left" w:pos="120"/>
          <w:tab w:val="left" w:pos="10797"/>
        </w:tabs>
        <w:spacing w:line="276" w:lineRule="auto"/>
        <w:ind w:left="284"/>
        <w:rPr>
          <w:rFonts w:eastAsia="Calibri"/>
          <w:sz w:val="12"/>
          <w:szCs w:val="12"/>
          <w:lang w:eastAsia="en-US"/>
        </w:rPr>
      </w:pPr>
    </w:p>
    <w:tbl>
      <w:tblPr>
        <w:tblStyle w:val="Tabellenraster2"/>
        <w:tblW w:w="978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686"/>
        <w:gridCol w:w="993"/>
        <w:gridCol w:w="2409"/>
      </w:tblGrid>
      <w:tr w:rsidR="007B5582" w:rsidRPr="00EA1FCB" w:rsidTr="00F87984">
        <w:trPr>
          <w:trHeight w:val="227"/>
        </w:trPr>
        <w:tc>
          <w:tcPr>
            <w:tcW w:w="2693" w:type="dxa"/>
          </w:tcPr>
          <w:p w:rsidR="007B5582" w:rsidRPr="00AA5AC8" w:rsidRDefault="007B5582" w:rsidP="00F87984">
            <w:pPr>
              <w:ind w:left="34"/>
              <w:rPr>
                <w:b/>
              </w:rPr>
            </w:pPr>
            <w:r w:rsidRPr="00AA5AC8">
              <w:t>Strasse:</w:t>
            </w:r>
          </w:p>
        </w:tc>
        <w:tc>
          <w:tcPr>
            <w:tcW w:w="3686" w:type="dxa"/>
            <w:tcBorders>
              <w:bottom w:val="single" w:sz="4" w:space="0" w:color="auto"/>
            </w:tcBorders>
          </w:tcPr>
          <w:p w:rsidR="007B5582" w:rsidRPr="00AA5AC8" w:rsidRDefault="007B5582" w:rsidP="00AA5AC8">
            <w:pPr>
              <w:ind w:left="34"/>
            </w:pPr>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c>
          <w:tcPr>
            <w:tcW w:w="993" w:type="dxa"/>
          </w:tcPr>
          <w:p w:rsidR="007B5582" w:rsidRPr="00AA5AC8" w:rsidRDefault="007B5582" w:rsidP="00F87984">
            <w:pPr>
              <w:rPr>
                <w:b/>
              </w:rPr>
            </w:pPr>
            <w:r w:rsidRPr="00AA5AC8">
              <w:t>PLZ/Ort:</w:t>
            </w:r>
          </w:p>
        </w:tc>
        <w:tc>
          <w:tcPr>
            <w:tcW w:w="2409" w:type="dxa"/>
            <w:tcBorders>
              <w:bottom w:val="single" w:sz="4" w:space="0" w:color="auto"/>
            </w:tcBorders>
          </w:tcPr>
          <w:p w:rsidR="007B5582" w:rsidRPr="00AA5AC8" w:rsidRDefault="007B5582" w:rsidP="00F87984">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r>
    </w:tbl>
    <w:p w:rsidR="007B5582" w:rsidRPr="00135193" w:rsidRDefault="007B5582" w:rsidP="007B5582">
      <w:pPr>
        <w:shd w:val="clear" w:color="auto" w:fill="FFFFFF"/>
        <w:tabs>
          <w:tab w:val="left" w:pos="426"/>
          <w:tab w:val="left" w:pos="2694"/>
        </w:tabs>
        <w:spacing w:line="276" w:lineRule="auto"/>
        <w:ind w:left="284"/>
        <w:rPr>
          <w:rFonts w:eastAsia="Calibri"/>
          <w:sz w:val="12"/>
          <w:szCs w:val="12"/>
          <w:lang w:eastAsia="en-US"/>
        </w:rPr>
      </w:pPr>
    </w:p>
    <w:tbl>
      <w:tblPr>
        <w:tblStyle w:val="Tabellenraster2"/>
        <w:tblW w:w="978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088"/>
      </w:tblGrid>
      <w:tr w:rsidR="007B5582" w:rsidRPr="00135193" w:rsidTr="00F87984">
        <w:trPr>
          <w:trHeight w:val="227"/>
        </w:trPr>
        <w:tc>
          <w:tcPr>
            <w:tcW w:w="2693" w:type="dxa"/>
          </w:tcPr>
          <w:p w:rsidR="007B5582" w:rsidRPr="00AA5AC8" w:rsidRDefault="007B5582" w:rsidP="00F87984">
            <w:pPr>
              <w:ind w:left="34"/>
              <w:rPr>
                <w:b/>
              </w:rPr>
            </w:pPr>
            <w:r w:rsidRPr="00AA5AC8">
              <w:t>IBAN-Nummer:</w:t>
            </w:r>
          </w:p>
        </w:tc>
        <w:tc>
          <w:tcPr>
            <w:tcW w:w="7088" w:type="dxa"/>
            <w:tcBorders>
              <w:bottom w:val="single" w:sz="4" w:space="0" w:color="auto"/>
            </w:tcBorders>
          </w:tcPr>
          <w:p w:rsidR="007B5582" w:rsidRPr="00AA5AC8" w:rsidRDefault="007B5582" w:rsidP="00F87984">
            <w:pPr>
              <w:ind w:left="34"/>
            </w:pPr>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r>
    </w:tbl>
    <w:p w:rsidR="007B5582" w:rsidRDefault="007B5582" w:rsidP="007B5582">
      <w:pPr>
        <w:ind w:left="284"/>
        <w:rPr>
          <w:sz w:val="16"/>
          <w:szCs w:val="16"/>
        </w:rPr>
      </w:pPr>
    </w:p>
    <w:tbl>
      <w:tblPr>
        <w:tblStyle w:val="Tabellenraster2"/>
        <w:tblW w:w="978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088"/>
      </w:tblGrid>
      <w:tr w:rsidR="007B5582" w:rsidRPr="00135193" w:rsidTr="00F87984">
        <w:trPr>
          <w:trHeight w:val="227"/>
        </w:trPr>
        <w:tc>
          <w:tcPr>
            <w:tcW w:w="2693" w:type="dxa"/>
          </w:tcPr>
          <w:p w:rsidR="007B5582" w:rsidRPr="00AA5AC8" w:rsidRDefault="007B5582" w:rsidP="00F87984">
            <w:pPr>
              <w:ind w:left="34"/>
              <w:rPr>
                <w:b/>
              </w:rPr>
            </w:pPr>
            <w:r w:rsidRPr="00AA5AC8">
              <w:t>Kontobezeichnung</w:t>
            </w:r>
            <w:r w:rsidR="00AA5AC8">
              <w:t>:</w:t>
            </w:r>
          </w:p>
        </w:tc>
        <w:tc>
          <w:tcPr>
            <w:tcW w:w="7088" w:type="dxa"/>
            <w:tcBorders>
              <w:bottom w:val="single" w:sz="4" w:space="0" w:color="auto"/>
            </w:tcBorders>
          </w:tcPr>
          <w:p w:rsidR="007B5582" w:rsidRPr="00AA5AC8" w:rsidRDefault="007B5582" w:rsidP="00F87984">
            <w:pPr>
              <w:ind w:left="34"/>
            </w:pPr>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r>
    </w:tbl>
    <w:p w:rsidR="007B5582" w:rsidRDefault="007B5582" w:rsidP="007B5582">
      <w:pPr>
        <w:ind w:left="284"/>
        <w:rPr>
          <w:sz w:val="16"/>
          <w:szCs w:val="16"/>
        </w:rPr>
      </w:pPr>
    </w:p>
    <w:p w:rsidR="007B5582" w:rsidRPr="00AA5AC8" w:rsidRDefault="007B5582" w:rsidP="007B5582">
      <w:pPr>
        <w:ind w:left="284"/>
        <w:rPr>
          <w:b/>
          <w:color w:val="FF0000"/>
        </w:rPr>
      </w:pPr>
      <w:r w:rsidRPr="00AA5AC8">
        <w:rPr>
          <w:color w:val="FF0000"/>
        </w:rPr>
        <w:t xml:space="preserve">Eine Bescheinigung </w:t>
      </w:r>
      <w:r w:rsidR="00E40127">
        <w:rPr>
          <w:color w:val="FF0000"/>
        </w:rPr>
        <w:t>Ihrer</w:t>
      </w:r>
      <w:r w:rsidRPr="00AA5AC8">
        <w:rPr>
          <w:color w:val="FF0000"/>
        </w:rPr>
        <w:t xml:space="preserve"> Bank über die Verwendung des WEF-Betrags ist </w:t>
      </w:r>
      <w:r w:rsidR="00BA1870">
        <w:rPr>
          <w:color w:val="FF0000"/>
        </w:rPr>
        <w:t xml:space="preserve">zwingend </w:t>
      </w:r>
      <w:r w:rsidRPr="00AA5AC8">
        <w:rPr>
          <w:color w:val="FF0000"/>
        </w:rPr>
        <w:t>beizulegen.</w:t>
      </w:r>
      <w:r w:rsidR="00BA1870">
        <w:rPr>
          <w:color w:val="FF0000"/>
        </w:rPr>
        <w:t xml:space="preserve"> Auszahlungen </w:t>
      </w:r>
      <w:r w:rsidR="00E40127">
        <w:rPr>
          <w:color w:val="FF0000"/>
        </w:rPr>
        <w:t>erfolgen ausschliesslich auf solche Konti (ohne eine solche Bestätigung erfolgt keine Auszahlung).</w:t>
      </w:r>
    </w:p>
    <w:p w:rsidR="005A35C9" w:rsidRDefault="005A35C9" w:rsidP="005A35C9">
      <w:pPr>
        <w:tabs>
          <w:tab w:val="left" w:pos="4320"/>
        </w:tabs>
        <w:ind w:left="284" w:hanging="284"/>
      </w:pPr>
      <w:r>
        <w:tab/>
      </w:r>
      <w:r>
        <w:tab/>
      </w:r>
    </w:p>
    <w:p w:rsidR="005A35C9" w:rsidRDefault="005A35C9" w:rsidP="007B5582">
      <w:pPr>
        <w:ind w:left="284" w:hanging="284"/>
      </w:pPr>
    </w:p>
    <w:p w:rsidR="007B5582" w:rsidRPr="00AA5AC8" w:rsidRDefault="007B5582" w:rsidP="007B5582">
      <w:pPr>
        <w:ind w:left="284" w:hanging="284"/>
        <w:rPr>
          <w:b/>
          <w:sz w:val="22"/>
          <w:szCs w:val="22"/>
        </w:rPr>
      </w:pPr>
      <w:r w:rsidRPr="005A35C9">
        <w:br w:type="page"/>
      </w:r>
      <w:r w:rsidRPr="00AA5AC8">
        <w:rPr>
          <w:sz w:val="22"/>
          <w:szCs w:val="22"/>
        </w:rPr>
        <w:lastRenderedPageBreak/>
        <w:t>3.</w:t>
      </w:r>
      <w:r w:rsidRPr="00AA5AC8">
        <w:rPr>
          <w:sz w:val="22"/>
          <w:szCs w:val="22"/>
        </w:rPr>
        <w:tab/>
        <w:t>Eigentumsverhältnis gemäss Grundbuchauszug</w:t>
      </w:r>
    </w:p>
    <w:p w:rsidR="007B5582" w:rsidRDefault="007B5582" w:rsidP="007B5582">
      <w:pPr>
        <w:ind w:left="284"/>
        <w:rPr>
          <w:sz w:val="16"/>
          <w:szCs w:val="16"/>
        </w:rPr>
      </w:pPr>
    </w:p>
    <w:tbl>
      <w:tblPr>
        <w:tblStyle w:val="Tabellenraster2"/>
        <w:tblW w:w="978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1502"/>
        <w:gridCol w:w="4377"/>
        <w:gridCol w:w="1985"/>
      </w:tblGrid>
      <w:tr w:rsidR="007B5582" w:rsidRPr="00EA1FCB" w:rsidTr="00F87984">
        <w:trPr>
          <w:trHeight w:val="227"/>
        </w:trPr>
        <w:tc>
          <w:tcPr>
            <w:tcW w:w="1917" w:type="dxa"/>
          </w:tcPr>
          <w:p w:rsidR="007B5582" w:rsidRPr="00AA5AC8" w:rsidRDefault="007B5582" w:rsidP="00F87984">
            <w:pPr>
              <w:rPr>
                <w:b/>
              </w:rPr>
            </w:pPr>
            <w:r w:rsidRPr="00AA5AC8">
              <w:t>Alleineigentümer/in</w:t>
            </w:r>
          </w:p>
        </w:tc>
        <w:tc>
          <w:tcPr>
            <w:tcW w:w="1502" w:type="dxa"/>
          </w:tcPr>
          <w:p w:rsidR="007B5582" w:rsidRPr="00EA1FCB" w:rsidRDefault="007B5582" w:rsidP="00F87984">
            <w:pPr>
              <w:ind w:right="-1"/>
              <w:rPr>
                <w:b/>
              </w:rPr>
            </w:pPr>
            <w:r w:rsidRPr="00BE3C9C">
              <w:fldChar w:fldCharType="begin">
                <w:ffData>
                  <w:name w:val="Kontrollkästchen5"/>
                  <w:enabled/>
                  <w:calcOnExit w:val="0"/>
                  <w:checkBox>
                    <w:sizeAuto/>
                    <w:default w:val="0"/>
                    <w:checked w:val="0"/>
                  </w:checkBox>
                </w:ffData>
              </w:fldChar>
            </w:r>
            <w:r w:rsidRPr="00BE3C9C">
              <w:instrText xml:space="preserve"> FORMCHECKBOX </w:instrText>
            </w:r>
            <w:r w:rsidR="00577436">
              <w:fldChar w:fldCharType="separate"/>
            </w:r>
            <w:r w:rsidRPr="00BE3C9C">
              <w:fldChar w:fldCharType="end"/>
            </w:r>
          </w:p>
        </w:tc>
        <w:tc>
          <w:tcPr>
            <w:tcW w:w="4377" w:type="dxa"/>
          </w:tcPr>
          <w:p w:rsidR="007B5582" w:rsidRPr="00AA5AC8" w:rsidRDefault="007B5582" w:rsidP="00F87984">
            <w:pPr>
              <w:rPr>
                <w:b/>
              </w:rPr>
            </w:pPr>
            <w:r w:rsidRPr="00AA5AC8">
              <w:t>Gesamteigentümer/in mit Ehegatte/Partner</w:t>
            </w:r>
          </w:p>
        </w:tc>
        <w:tc>
          <w:tcPr>
            <w:tcW w:w="1985" w:type="dxa"/>
          </w:tcPr>
          <w:p w:rsidR="007B5582" w:rsidRPr="00EA1FCB" w:rsidRDefault="007B5582" w:rsidP="00F87984">
            <w:pPr>
              <w:rPr>
                <w:b/>
              </w:rPr>
            </w:pPr>
            <w:r w:rsidRPr="00BE3C9C">
              <w:fldChar w:fldCharType="begin">
                <w:ffData>
                  <w:name w:val="Kontrollkästchen5"/>
                  <w:enabled/>
                  <w:calcOnExit w:val="0"/>
                  <w:checkBox>
                    <w:sizeAuto/>
                    <w:default w:val="0"/>
                    <w:checked w:val="0"/>
                  </w:checkBox>
                </w:ffData>
              </w:fldChar>
            </w:r>
            <w:r w:rsidRPr="00BE3C9C">
              <w:instrText xml:space="preserve"> FORMCHECKBOX </w:instrText>
            </w:r>
            <w:r w:rsidR="00577436">
              <w:fldChar w:fldCharType="separate"/>
            </w:r>
            <w:r w:rsidRPr="00BE3C9C">
              <w:fldChar w:fldCharType="end"/>
            </w:r>
          </w:p>
        </w:tc>
      </w:tr>
      <w:tr w:rsidR="007B5582" w:rsidRPr="00EA1FCB" w:rsidTr="00F87984">
        <w:trPr>
          <w:trHeight w:val="227"/>
        </w:trPr>
        <w:tc>
          <w:tcPr>
            <w:tcW w:w="1917" w:type="dxa"/>
          </w:tcPr>
          <w:p w:rsidR="007B5582" w:rsidRPr="00EA1FCB" w:rsidRDefault="007B5582" w:rsidP="00F87984"/>
        </w:tc>
        <w:tc>
          <w:tcPr>
            <w:tcW w:w="1502" w:type="dxa"/>
          </w:tcPr>
          <w:p w:rsidR="007B5582" w:rsidRPr="00EA1FCB" w:rsidRDefault="007B5582" w:rsidP="00F87984">
            <w:pPr>
              <w:rPr>
                <w:b/>
              </w:rPr>
            </w:pPr>
          </w:p>
        </w:tc>
        <w:tc>
          <w:tcPr>
            <w:tcW w:w="4377" w:type="dxa"/>
          </w:tcPr>
          <w:p w:rsidR="007B5582" w:rsidRPr="00EA1FCB" w:rsidRDefault="007B5582" w:rsidP="00F87984"/>
        </w:tc>
        <w:tc>
          <w:tcPr>
            <w:tcW w:w="1985" w:type="dxa"/>
          </w:tcPr>
          <w:p w:rsidR="007B5582" w:rsidRPr="00EA1FCB" w:rsidRDefault="007B5582" w:rsidP="00F87984">
            <w:pPr>
              <w:rPr>
                <w:b/>
              </w:rPr>
            </w:pPr>
          </w:p>
        </w:tc>
      </w:tr>
      <w:tr w:rsidR="007B5582" w:rsidRPr="00EA1FCB" w:rsidTr="00F87984">
        <w:trPr>
          <w:trHeight w:val="227"/>
        </w:trPr>
        <w:tc>
          <w:tcPr>
            <w:tcW w:w="1917" w:type="dxa"/>
          </w:tcPr>
          <w:p w:rsidR="007B5582" w:rsidRPr="00AA5AC8" w:rsidRDefault="007B5582" w:rsidP="00F87984">
            <w:pPr>
              <w:rPr>
                <w:b/>
              </w:rPr>
            </w:pPr>
            <w:r w:rsidRPr="00AA5AC8">
              <w:t xml:space="preserve">Miteigentümer/in </w:t>
            </w:r>
          </w:p>
        </w:tc>
        <w:tc>
          <w:tcPr>
            <w:tcW w:w="1502" w:type="dxa"/>
          </w:tcPr>
          <w:p w:rsidR="007B5582" w:rsidRPr="00EA1FCB" w:rsidRDefault="007B5582" w:rsidP="00F87984">
            <w:pPr>
              <w:rPr>
                <w:b/>
              </w:rPr>
            </w:pPr>
            <w:r w:rsidRPr="00BE3C9C">
              <w:fldChar w:fldCharType="begin">
                <w:ffData>
                  <w:name w:val="Kontrollkästchen5"/>
                  <w:enabled/>
                  <w:calcOnExit w:val="0"/>
                  <w:checkBox>
                    <w:sizeAuto/>
                    <w:default w:val="0"/>
                    <w:checked w:val="0"/>
                  </w:checkBox>
                </w:ffData>
              </w:fldChar>
            </w:r>
            <w:r w:rsidRPr="00BE3C9C">
              <w:instrText xml:space="preserve"> FORMCHECKBOX </w:instrText>
            </w:r>
            <w:r w:rsidR="00577436">
              <w:fldChar w:fldCharType="separate"/>
            </w:r>
            <w:r w:rsidRPr="00BE3C9C">
              <w:fldChar w:fldCharType="end"/>
            </w:r>
          </w:p>
        </w:tc>
        <w:tc>
          <w:tcPr>
            <w:tcW w:w="4377" w:type="dxa"/>
          </w:tcPr>
          <w:p w:rsidR="007B5582" w:rsidRPr="00AA5AC8" w:rsidRDefault="007B5582" w:rsidP="00F87984">
            <w:pPr>
              <w:rPr>
                <w:b/>
              </w:rPr>
            </w:pPr>
            <w:r w:rsidRPr="00AA5AC8">
              <w:t>Anteilsquote</w:t>
            </w:r>
          </w:p>
        </w:tc>
        <w:tc>
          <w:tcPr>
            <w:tcW w:w="1985" w:type="dxa"/>
            <w:tcBorders>
              <w:bottom w:val="single" w:sz="4" w:space="0" w:color="auto"/>
            </w:tcBorders>
          </w:tcPr>
          <w:p w:rsidR="007B5582" w:rsidRPr="00AA5AC8" w:rsidRDefault="007B5582" w:rsidP="00F87984">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r>
      <w:tr w:rsidR="007B5582" w:rsidRPr="00EA1FCB" w:rsidTr="00F87984">
        <w:trPr>
          <w:trHeight w:val="227"/>
        </w:trPr>
        <w:tc>
          <w:tcPr>
            <w:tcW w:w="1917" w:type="dxa"/>
          </w:tcPr>
          <w:p w:rsidR="007B5582" w:rsidRPr="00EA1FCB" w:rsidRDefault="007B5582" w:rsidP="00F87984"/>
        </w:tc>
        <w:tc>
          <w:tcPr>
            <w:tcW w:w="1502" w:type="dxa"/>
          </w:tcPr>
          <w:p w:rsidR="007B5582" w:rsidRPr="00EA1FCB" w:rsidRDefault="007B5582" w:rsidP="00F87984">
            <w:pPr>
              <w:rPr>
                <w:b/>
              </w:rPr>
            </w:pPr>
          </w:p>
        </w:tc>
        <w:tc>
          <w:tcPr>
            <w:tcW w:w="4377" w:type="dxa"/>
          </w:tcPr>
          <w:p w:rsidR="007B5582" w:rsidRPr="00EA1FCB" w:rsidRDefault="007B5582" w:rsidP="00F87984"/>
        </w:tc>
        <w:tc>
          <w:tcPr>
            <w:tcW w:w="1985" w:type="dxa"/>
            <w:tcBorders>
              <w:top w:val="single" w:sz="4" w:space="0" w:color="auto"/>
            </w:tcBorders>
          </w:tcPr>
          <w:p w:rsidR="007B5582" w:rsidRPr="00EA1FCB" w:rsidRDefault="007B5582" w:rsidP="00F87984">
            <w:pPr>
              <w:rPr>
                <w:b/>
              </w:rPr>
            </w:pPr>
          </w:p>
        </w:tc>
      </w:tr>
    </w:tbl>
    <w:p w:rsidR="007B5582" w:rsidRDefault="007B5582" w:rsidP="007B5582">
      <w:pPr>
        <w:ind w:left="284"/>
        <w:rPr>
          <w:sz w:val="16"/>
          <w:szCs w:val="16"/>
        </w:rPr>
      </w:pPr>
    </w:p>
    <w:p w:rsidR="007B5582" w:rsidRDefault="007B5582" w:rsidP="007B5582">
      <w:pPr>
        <w:ind w:left="284"/>
        <w:rPr>
          <w:sz w:val="16"/>
          <w:szCs w:val="16"/>
        </w:rPr>
      </w:pPr>
    </w:p>
    <w:p w:rsidR="007B5582" w:rsidRPr="00AA5AC8" w:rsidRDefault="007B5582" w:rsidP="007B5582">
      <w:pPr>
        <w:ind w:left="284"/>
        <w:rPr>
          <w:szCs w:val="24"/>
        </w:rPr>
      </w:pPr>
      <w:r w:rsidRPr="00AA5AC8">
        <w:rPr>
          <w:szCs w:val="24"/>
        </w:rPr>
        <w:t>Grundbuchangaben</w:t>
      </w:r>
      <w:r w:rsidR="00AA5AC8" w:rsidRPr="00AA5AC8">
        <w:rPr>
          <w:szCs w:val="24"/>
        </w:rPr>
        <w:t>:</w:t>
      </w:r>
    </w:p>
    <w:p w:rsidR="007B5582" w:rsidRPr="00BE3C9C" w:rsidRDefault="007B5582" w:rsidP="007B5582">
      <w:pPr>
        <w:tabs>
          <w:tab w:val="left" w:pos="5103"/>
        </w:tabs>
        <w:ind w:left="284"/>
        <w:rPr>
          <w:bdr w:val="single" w:sz="4" w:space="0" w:color="auto"/>
        </w:rPr>
      </w:pPr>
    </w:p>
    <w:tbl>
      <w:tblPr>
        <w:tblStyle w:val="Tabellenraster2"/>
        <w:tblW w:w="936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109"/>
      </w:tblGrid>
      <w:tr w:rsidR="007B5582" w:rsidRPr="00EA1FCB" w:rsidTr="00F87984">
        <w:trPr>
          <w:trHeight w:val="227"/>
        </w:trPr>
        <w:tc>
          <w:tcPr>
            <w:tcW w:w="4252" w:type="dxa"/>
          </w:tcPr>
          <w:p w:rsidR="007B5582" w:rsidRPr="00AA5AC8" w:rsidRDefault="007B5582" w:rsidP="00F87984">
            <w:pPr>
              <w:rPr>
                <w:b/>
              </w:rPr>
            </w:pPr>
            <w:r w:rsidRPr="00AA5AC8">
              <w:t>Grundbuch (Gemeinde):</w:t>
            </w:r>
          </w:p>
        </w:tc>
        <w:tc>
          <w:tcPr>
            <w:tcW w:w="5109" w:type="dxa"/>
            <w:tcBorders>
              <w:bottom w:val="single" w:sz="4" w:space="0" w:color="auto"/>
            </w:tcBorders>
          </w:tcPr>
          <w:p w:rsidR="007B5582" w:rsidRPr="00AA5AC8" w:rsidRDefault="007B5582" w:rsidP="00F87984">
            <w:pPr>
              <w:ind w:right="-1"/>
            </w:pPr>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r>
    </w:tbl>
    <w:p w:rsidR="007B5582" w:rsidRDefault="007B5582" w:rsidP="007B5582">
      <w:pPr>
        <w:tabs>
          <w:tab w:val="left" w:pos="4678"/>
          <w:tab w:val="left" w:pos="5670"/>
        </w:tabs>
        <w:ind w:left="284"/>
      </w:pPr>
    </w:p>
    <w:tbl>
      <w:tblPr>
        <w:tblStyle w:val="Tabellenraster2"/>
        <w:tblW w:w="936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5109"/>
      </w:tblGrid>
      <w:tr w:rsidR="007B5582" w:rsidRPr="00EA1FCB" w:rsidTr="00F87984">
        <w:trPr>
          <w:trHeight w:val="227"/>
        </w:trPr>
        <w:tc>
          <w:tcPr>
            <w:tcW w:w="4252" w:type="dxa"/>
          </w:tcPr>
          <w:p w:rsidR="007B5582" w:rsidRPr="00AA5AC8" w:rsidRDefault="007B5582" w:rsidP="00F87984">
            <w:pPr>
              <w:rPr>
                <w:b/>
              </w:rPr>
            </w:pPr>
            <w:r w:rsidRPr="00AA5AC8">
              <w:t>Parzellen Nr./Stockwerk Nr. / Baurecht Nr.:</w:t>
            </w:r>
          </w:p>
        </w:tc>
        <w:tc>
          <w:tcPr>
            <w:tcW w:w="5109" w:type="dxa"/>
            <w:tcBorders>
              <w:bottom w:val="single" w:sz="4" w:space="0" w:color="auto"/>
            </w:tcBorders>
          </w:tcPr>
          <w:p w:rsidR="007B5582" w:rsidRPr="00AA5AC8" w:rsidRDefault="007B5582" w:rsidP="00F87984">
            <w:pPr>
              <w:ind w:right="-1"/>
            </w:pPr>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r>
    </w:tbl>
    <w:p w:rsidR="007B5582" w:rsidRDefault="007B5582" w:rsidP="007B5582">
      <w:pPr>
        <w:ind w:left="284"/>
        <w:rPr>
          <w:sz w:val="16"/>
          <w:szCs w:val="16"/>
        </w:rPr>
      </w:pPr>
    </w:p>
    <w:p w:rsidR="007B5582" w:rsidRDefault="007B5582" w:rsidP="007B5582">
      <w:pPr>
        <w:ind w:left="284"/>
        <w:rPr>
          <w:sz w:val="16"/>
          <w:szCs w:val="16"/>
        </w:rPr>
      </w:pPr>
    </w:p>
    <w:p w:rsidR="007B5582" w:rsidRPr="00C6400B" w:rsidRDefault="007B5582" w:rsidP="007B5582">
      <w:pPr>
        <w:ind w:left="284"/>
        <w:rPr>
          <w:b/>
          <w:szCs w:val="24"/>
        </w:rPr>
      </w:pPr>
      <w:r w:rsidRPr="00C6400B">
        <w:rPr>
          <w:szCs w:val="24"/>
        </w:rPr>
        <w:t>Eigentumsart</w:t>
      </w:r>
      <w:r w:rsidR="00AA5AC8">
        <w:rPr>
          <w:szCs w:val="24"/>
        </w:rPr>
        <w:t>:</w:t>
      </w:r>
    </w:p>
    <w:p w:rsidR="007B5582" w:rsidRDefault="007B5582" w:rsidP="007B5582">
      <w:pPr>
        <w:ind w:left="284"/>
        <w:rPr>
          <w:sz w:val="16"/>
          <w:szCs w:val="16"/>
        </w:rPr>
      </w:pPr>
    </w:p>
    <w:tbl>
      <w:tblPr>
        <w:tblStyle w:val="Tabellenraster2"/>
        <w:tblW w:w="978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80"/>
        <w:gridCol w:w="1962"/>
        <w:gridCol w:w="731"/>
        <w:gridCol w:w="3826"/>
        <w:gridCol w:w="498"/>
      </w:tblGrid>
      <w:tr w:rsidR="007B5582" w:rsidRPr="00EA1FCB" w:rsidTr="00F87984">
        <w:trPr>
          <w:trHeight w:val="227"/>
        </w:trPr>
        <w:tc>
          <w:tcPr>
            <w:tcW w:w="1984" w:type="dxa"/>
          </w:tcPr>
          <w:p w:rsidR="007B5582" w:rsidRPr="00AA5AC8" w:rsidRDefault="007B5582" w:rsidP="00F87984">
            <w:pPr>
              <w:ind w:right="176"/>
              <w:rPr>
                <w:b/>
              </w:rPr>
            </w:pPr>
            <w:r w:rsidRPr="00AA5AC8">
              <w:t>Einfamilienhaus</w:t>
            </w:r>
          </w:p>
        </w:tc>
        <w:tc>
          <w:tcPr>
            <w:tcW w:w="780" w:type="dxa"/>
          </w:tcPr>
          <w:p w:rsidR="007B5582" w:rsidRPr="00EA1FCB" w:rsidRDefault="007B5582" w:rsidP="00F87984">
            <w:pPr>
              <w:rPr>
                <w:b/>
              </w:rPr>
            </w:pPr>
            <w:r w:rsidRPr="00BE3C9C">
              <w:fldChar w:fldCharType="begin">
                <w:ffData>
                  <w:name w:val="Kontrollkästchen5"/>
                  <w:enabled/>
                  <w:calcOnExit w:val="0"/>
                  <w:checkBox>
                    <w:sizeAuto/>
                    <w:default w:val="0"/>
                    <w:checked w:val="0"/>
                  </w:checkBox>
                </w:ffData>
              </w:fldChar>
            </w:r>
            <w:r w:rsidRPr="00BE3C9C">
              <w:instrText xml:space="preserve"> FORMCHECKBOX </w:instrText>
            </w:r>
            <w:r w:rsidR="00577436">
              <w:fldChar w:fldCharType="separate"/>
            </w:r>
            <w:r w:rsidRPr="00BE3C9C">
              <w:fldChar w:fldCharType="end"/>
            </w:r>
          </w:p>
        </w:tc>
        <w:tc>
          <w:tcPr>
            <w:tcW w:w="1962" w:type="dxa"/>
          </w:tcPr>
          <w:p w:rsidR="007B5582" w:rsidRPr="00AA5AC8" w:rsidRDefault="007B5582" w:rsidP="00F87984">
            <w:pPr>
              <w:rPr>
                <w:b/>
              </w:rPr>
            </w:pPr>
            <w:r w:rsidRPr="00AA5AC8">
              <w:t>Stockwerkeigentum</w:t>
            </w:r>
          </w:p>
        </w:tc>
        <w:tc>
          <w:tcPr>
            <w:tcW w:w="731" w:type="dxa"/>
          </w:tcPr>
          <w:p w:rsidR="007B5582" w:rsidRPr="00EA1FCB" w:rsidRDefault="007B5582" w:rsidP="00F87984">
            <w:pPr>
              <w:rPr>
                <w:b/>
              </w:rPr>
            </w:pPr>
            <w:r w:rsidRPr="00BE3C9C">
              <w:fldChar w:fldCharType="begin">
                <w:ffData>
                  <w:name w:val="Kontrollkästchen5"/>
                  <w:enabled/>
                  <w:calcOnExit w:val="0"/>
                  <w:checkBox>
                    <w:sizeAuto/>
                    <w:default w:val="0"/>
                    <w:checked w:val="0"/>
                  </w:checkBox>
                </w:ffData>
              </w:fldChar>
            </w:r>
            <w:r w:rsidRPr="00BE3C9C">
              <w:instrText xml:space="preserve"> FORMCHECKBOX </w:instrText>
            </w:r>
            <w:r w:rsidR="00577436">
              <w:fldChar w:fldCharType="separate"/>
            </w:r>
            <w:r w:rsidRPr="00BE3C9C">
              <w:fldChar w:fldCharType="end"/>
            </w:r>
          </w:p>
        </w:tc>
        <w:tc>
          <w:tcPr>
            <w:tcW w:w="3826" w:type="dxa"/>
          </w:tcPr>
          <w:p w:rsidR="007B5582" w:rsidRPr="00AA5AC8" w:rsidRDefault="007B5582" w:rsidP="00F87984">
            <w:pPr>
              <w:ind w:right="-533"/>
              <w:rPr>
                <w:b/>
              </w:rPr>
            </w:pPr>
            <w:r w:rsidRPr="00AA5AC8">
              <w:t>selbständiges und dauerndes Baurecht</w:t>
            </w:r>
          </w:p>
        </w:tc>
        <w:tc>
          <w:tcPr>
            <w:tcW w:w="498" w:type="dxa"/>
          </w:tcPr>
          <w:p w:rsidR="007B5582" w:rsidRPr="00EA1FCB" w:rsidRDefault="007B5582" w:rsidP="00F87984">
            <w:pPr>
              <w:ind w:left="34"/>
              <w:rPr>
                <w:b/>
              </w:rPr>
            </w:pPr>
            <w:r w:rsidRPr="00BE3C9C">
              <w:fldChar w:fldCharType="begin">
                <w:ffData>
                  <w:name w:val="Kontrollkästchen5"/>
                  <w:enabled/>
                  <w:calcOnExit w:val="0"/>
                  <w:checkBox>
                    <w:sizeAuto/>
                    <w:default w:val="0"/>
                    <w:checked w:val="0"/>
                  </w:checkBox>
                </w:ffData>
              </w:fldChar>
            </w:r>
            <w:r w:rsidRPr="00BE3C9C">
              <w:instrText xml:space="preserve"> FORMCHECKBOX </w:instrText>
            </w:r>
            <w:r w:rsidR="00577436">
              <w:fldChar w:fldCharType="separate"/>
            </w:r>
            <w:r w:rsidRPr="00BE3C9C">
              <w:fldChar w:fldCharType="end"/>
            </w:r>
          </w:p>
        </w:tc>
      </w:tr>
    </w:tbl>
    <w:p w:rsidR="007B5582" w:rsidRPr="00004260" w:rsidRDefault="007B5582" w:rsidP="007B5582">
      <w:pPr>
        <w:ind w:left="284"/>
        <w:rPr>
          <w:sz w:val="16"/>
          <w:szCs w:val="16"/>
        </w:rPr>
      </w:pPr>
    </w:p>
    <w:p w:rsidR="007B5582" w:rsidRPr="00BE3C9C" w:rsidRDefault="007B5582" w:rsidP="007B5582">
      <w:pPr>
        <w:ind w:left="284"/>
      </w:pPr>
    </w:p>
    <w:p w:rsidR="007B5582" w:rsidRPr="00C6400B" w:rsidRDefault="007B5582" w:rsidP="007B5582">
      <w:pPr>
        <w:ind w:left="284"/>
        <w:rPr>
          <w:b/>
          <w:szCs w:val="24"/>
        </w:rPr>
      </w:pPr>
      <w:r w:rsidRPr="00C6400B">
        <w:rPr>
          <w:szCs w:val="24"/>
        </w:rPr>
        <w:t>Erwerb einer Beteiligung</w:t>
      </w:r>
      <w:r w:rsidR="00AA5AC8">
        <w:rPr>
          <w:szCs w:val="24"/>
        </w:rPr>
        <w:t>:</w:t>
      </w:r>
    </w:p>
    <w:p w:rsidR="007B5582" w:rsidRDefault="007B5582" w:rsidP="007B5582">
      <w:pPr>
        <w:tabs>
          <w:tab w:val="left" w:pos="5103"/>
        </w:tabs>
        <w:ind w:left="284"/>
        <w:rPr>
          <w:sz w:val="16"/>
          <w:szCs w:val="16"/>
          <w:bdr w:val="single" w:sz="4" w:space="0" w:color="auto"/>
        </w:rPr>
      </w:pPr>
    </w:p>
    <w:tbl>
      <w:tblPr>
        <w:tblStyle w:val="Tabellenraster2"/>
        <w:tblW w:w="978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766"/>
        <w:gridCol w:w="3827"/>
        <w:gridCol w:w="510"/>
      </w:tblGrid>
      <w:tr w:rsidR="007B5582" w:rsidRPr="00EA1FCB" w:rsidTr="00F87984">
        <w:trPr>
          <w:trHeight w:val="227"/>
        </w:trPr>
        <w:tc>
          <w:tcPr>
            <w:tcW w:w="4678" w:type="dxa"/>
          </w:tcPr>
          <w:p w:rsidR="007B5582" w:rsidRPr="00AA5AC8" w:rsidRDefault="007B5582" w:rsidP="00F87984">
            <w:pPr>
              <w:rPr>
                <w:b/>
              </w:rPr>
            </w:pPr>
            <w:r w:rsidRPr="00AA5AC8">
              <w:t>an einer Wohnbaugenossenschaft</w:t>
            </w:r>
          </w:p>
        </w:tc>
        <w:tc>
          <w:tcPr>
            <w:tcW w:w="766" w:type="dxa"/>
          </w:tcPr>
          <w:p w:rsidR="007B5582" w:rsidRPr="00EA1FCB" w:rsidRDefault="007B5582" w:rsidP="00F87984">
            <w:pPr>
              <w:ind w:right="-1"/>
              <w:rPr>
                <w:b/>
              </w:rPr>
            </w:pPr>
            <w:r w:rsidRPr="00BE3C9C">
              <w:fldChar w:fldCharType="begin">
                <w:ffData>
                  <w:name w:val="Kontrollkästchen5"/>
                  <w:enabled/>
                  <w:calcOnExit w:val="0"/>
                  <w:checkBox>
                    <w:sizeAuto/>
                    <w:default w:val="0"/>
                    <w:checked w:val="0"/>
                  </w:checkBox>
                </w:ffData>
              </w:fldChar>
            </w:r>
            <w:r w:rsidRPr="00BE3C9C">
              <w:instrText xml:space="preserve"> FORMCHECKBOX </w:instrText>
            </w:r>
            <w:r w:rsidR="00577436">
              <w:fldChar w:fldCharType="separate"/>
            </w:r>
            <w:r w:rsidRPr="00BE3C9C">
              <w:fldChar w:fldCharType="end"/>
            </w:r>
          </w:p>
        </w:tc>
        <w:tc>
          <w:tcPr>
            <w:tcW w:w="3827" w:type="dxa"/>
          </w:tcPr>
          <w:p w:rsidR="007B5582" w:rsidRPr="00AA5AC8" w:rsidRDefault="007B5582" w:rsidP="00F87984">
            <w:pPr>
              <w:ind w:left="213"/>
              <w:rPr>
                <w:b/>
              </w:rPr>
            </w:pPr>
            <w:r w:rsidRPr="00AA5AC8">
              <w:t>an einer Mieteraktiengesellschaft</w:t>
            </w:r>
          </w:p>
        </w:tc>
        <w:tc>
          <w:tcPr>
            <w:tcW w:w="510" w:type="dxa"/>
          </w:tcPr>
          <w:p w:rsidR="007B5582" w:rsidRPr="00EA1FCB" w:rsidRDefault="007B5582" w:rsidP="00F87984">
            <w:pPr>
              <w:rPr>
                <w:b/>
              </w:rPr>
            </w:pPr>
            <w:r w:rsidRPr="00BE3C9C">
              <w:fldChar w:fldCharType="begin">
                <w:ffData>
                  <w:name w:val="Kontrollkästchen5"/>
                  <w:enabled/>
                  <w:calcOnExit w:val="0"/>
                  <w:checkBox>
                    <w:sizeAuto/>
                    <w:default w:val="0"/>
                    <w:checked w:val="0"/>
                  </w:checkBox>
                </w:ffData>
              </w:fldChar>
            </w:r>
            <w:r w:rsidRPr="00BE3C9C">
              <w:instrText xml:space="preserve"> FORMCHECKBOX </w:instrText>
            </w:r>
            <w:r w:rsidR="00577436">
              <w:fldChar w:fldCharType="separate"/>
            </w:r>
            <w:r w:rsidRPr="00BE3C9C">
              <w:fldChar w:fldCharType="end"/>
            </w:r>
          </w:p>
        </w:tc>
      </w:tr>
    </w:tbl>
    <w:p w:rsidR="007B5582" w:rsidRDefault="007B5582" w:rsidP="007B5582">
      <w:pPr>
        <w:tabs>
          <w:tab w:val="left" w:pos="5103"/>
        </w:tabs>
        <w:ind w:left="284"/>
        <w:rPr>
          <w:sz w:val="16"/>
          <w:szCs w:val="16"/>
          <w:bdr w:val="single" w:sz="4" w:space="0" w:color="auto"/>
        </w:rPr>
      </w:pPr>
    </w:p>
    <w:tbl>
      <w:tblPr>
        <w:tblStyle w:val="Tabellenraster2"/>
        <w:tblW w:w="978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109"/>
      </w:tblGrid>
      <w:tr w:rsidR="007B5582" w:rsidRPr="00EA1FCB" w:rsidTr="00F87984">
        <w:trPr>
          <w:trHeight w:val="227"/>
        </w:trPr>
        <w:tc>
          <w:tcPr>
            <w:tcW w:w="4672" w:type="dxa"/>
          </w:tcPr>
          <w:p w:rsidR="007B5582" w:rsidRPr="00AA5AC8" w:rsidRDefault="007B5582" w:rsidP="00F87984">
            <w:pPr>
              <w:rPr>
                <w:b/>
              </w:rPr>
            </w:pPr>
            <w:r w:rsidRPr="00AA5AC8">
              <w:t>Name der Genossenschaft/Aktiengesellschaft</w:t>
            </w:r>
          </w:p>
        </w:tc>
        <w:tc>
          <w:tcPr>
            <w:tcW w:w="5109" w:type="dxa"/>
            <w:tcBorders>
              <w:bottom w:val="single" w:sz="4" w:space="0" w:color="auto"/>
            </w:tcBorders>
          </w:tcPr>
          <w:p w:rsidR="007B5582" w:rsidRPr="00AA5AC8" w:rsidRDefault="007B5582" w:rsidP="00F87984">
            <w:pPr>
              <w:ind w:right="-1"/>
            </w:pPr>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r>
    </w:tbl>
    <w:p w:rsidR="007B5582" w:rsidRPr="00004260" w:rsidRDefault="007B5582" w:rsidP="007B5582">
      <w:pPr>
        <w:tabs>
          <w:tab w:val="left" w:pos="5103"/>
        </w:tabs>
        <w:ind w:left="284"/>
        <w:rPr>
          <w:sz w:val="16"/>
          <w:szCs w:val="16"/>
          <w:bdr w:val="single" w:sz="4" w:space="0" w:color="auto"/>
        </w:rPr>
      </w:pPr>
    </w:p>
    <w:p w:rsidR="007B5582" w:rsidRPr="00BE3C9C" w:rsidRDefault="007B5582" w:rsidP="007B5582">
      <w:pPr>
        <w:ind w:left="284"/>
      </w:pPr>
    </w:p>
    <w:p w:rsidR="007B5582" w:rsidRPr="00AA5AC8" w:rsidRDefault="007B5582" w:rsidP="007B5582">
      <w:pPr>
        <w:ind w:left="284"/>
        <w:rPr>
          <w:b/>
          <w:szCs w:val="24"/>
        </w:rPr>
      </w:pPr>
      <w:r w:rsidRPr="00AA5AC8">
        <w:rPr>
          <w:szCs w:val="24"/>
        </w:rPr>
        <w:t>Erwerb einer anderen Beteiligungsform an Wohneigentum</w:t>
      </w:r>
      <w:r w:rsidR="00AA5AC8" w:rsidRPr="00AA5AC8">
        <w:rPr>
          <w:szCs w:val="24"/>
        </w:rPr>
        <w:t>:</w:t>
      </w:r>
    </w:p>
    <w:p w:rsidR="007B5582" w:rsidRDefault="007B5582" w:rsidP="007B5582">
      <w:pPr>
        <w:tabs>
          <w:tab w:val="left" w:pos="3828"/>
        </w:tabs>
        <w:ind w:left="284"/>
        <w:rPr>
          <w:sz w:val="16"/>
          <w:szCs w:val="16"/>
        </w:rPr>
      </w:pPr>
    </w:p>
    <w:tbl>
      <w:tblPr>
        <w:tblStyle w:val="Tabellenraster2"/>
        <w:tblW w:w="978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938"/>
      </w:tblGrid>
      <w:tr w:rsidR="007B5582" w:rsidRPr="00EA1FCB" w:rsidTr="00F87984">
        <w:trPr>
          <w:trHeight w:val="227"/>
        </w:trPr>
        <w:tc>
          <w:tcPr>
            <w:tcW w:w="1843" w:type="dxa"/>
          </w:tcPr>
          <w:p w:rsidR="007B5582" w:rsidRPr="00AA5AC8" w:rsidRDefault="007B5582" w:rsidP="00F87984">
            <w:pPr>
              <w:rPr>
                <w:b/>
              </w:rPr>
            </w:pPr>
            <w:r w:rsidRPr="00AA5AC8">
              <w:t>Beschreibung</w:t>
            </w:r>
          </w:p>
        </w:tc>
        <w:tc>
          <w:tcPr>
            <w:tcW w:w="7938" w:type="dxa"/>
            <w:tcBorders>
              <w:bottom w:val="single" w:sz="4" w:space="0" w:color="auto"/>
            </w:tcBorders>
          </w:tcPr>
          <w:p w:rsidR="007B5582" w:rsidRPr="00AA5AC8" w:rsidRDefault="007B5582" w:rsidP="00F87984">
            <w:pPr>
              <w:ind w:right="-1"/>
            </w:pPr>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r>
    </w:tbl>
    <w:p w:rsidR="007B5582" w:rsidRDefault="007B5582" w:rsidP="007B5582">
      <w:pPr>
        <w:tabs>
          <w:tab w:val="left" w:pos="3828"/>
        </w:tabs>
        <w:ind w:left="284"/>
        <w:rPr>
          <w:sz w:val="16"/>
          <w:szCs w:val="16"/>
        </w:rPr>
      </w:pPr>
    </w:p>
    <w:p w:rsidR="007B5582" w:rsidRDefault="007B5582" w:rsidP="007B5582">
      <w:pPr>
        <w:tabs>
          <w:tab w:val="left" w:pos="3828"/>
        </w:tabs>
        <w:ind w:left="284"/>
        <w:rPr>
          <w:sz w:val="16"/>
          <w:szCs w:val="16"/>
        </w:rPr>
      </w:pPr>
    </w:p>
    <w:p w:rsidR="007B5582" w:rsidRPr="00BE3C9C" w:rsidRDefault="007B5582" w:rsidP="007B5582">
      <w:pPr>
        <w:ind w:left="284"/>
      </w:pPr>
    </w:p>
    <w:p w:rsidR="007B5582" w:rsidRPr="00AA5AC8" w:rsidRDefault="007B5582" w:rsidP="007B5582">
      <w:pPr>
        <w:ind w:left="284" w:hanging="284"/>
        <w:rPr>
          <w:b/>
          <w:sz w:val="22"/>
          <w:szCs w:val="22"/>
        </w:rPr>
      </w:pPr>
      <w:r w:rsidRPr="00AA5AC8">
        <w:rPr>
          <w:sz w:val="22"/>
          <w:szCs w:val="22"/>
        </w:rPr>
        <w:t>4.</w:t>
      </w:r>
      <w:r w:rsidRPr="00AA5AC8">
        <w:rPr>
          <w:sz w:val="22"/>
          <w:szCs w:val="22"/>
        </w:rPr>
        <w:tab/>
        <w:t>Frühere WEF-Vorbezüge</w:t>
      </w:r>
    </w:p>
    <w:p w:rsidR="007B5582" w:rsidRPr="00004260" w:rsidRDefault="007B5582" w:rsidP="007B5582">
      <w:pPr>
        <w:ind w:left="284"/>
        <w:rPr>
          <w:sz w:val="16"/>
          <w:szCs w:val="16"/>
        </w:rPr>
      </w:pPr>
    </w:p>
    <w:tbl>
      <w:tblPr>
        <w:tblStyle w:val="Tabellenraster2"/>
        <w:tblW w:w="978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67"/>
        <w:gridCol w:w="850"/>
        <w:gridCol w:w="731"/>
        <w:gridCol w:w="1963"/>
      </w:tblGrid>
      <w:tr w:rsidR="007B5582" w:rsidRPr="00EA1FCB" w:rsidTr="00F87984">
        <w:trPr>
          <w:trHeight w:val="227"/>
        </w:trPr>
        <w:tc>
          <w:tcPr>
            <w:tcW w:w="5670" w:type="dxa"/>
          </w:tcPr>
          <w:p w:rsidR="007B5582" w:rsidRPr="00AA5AC8" w:rsidRDefault="007B5582" w:rsidP="00F87984">
            <w:pPr>
              <w:ind w:right="176"/>
              <w:rPr>
                <w:b/>
              </w:rPr>
            </w:pPr>
            <w:r w:rsidRPr="00AA5AC8">
              <w:t>Haben Sie schon früher WEF-Vorbezüge gemacht?</w:t>
            </w:r>
          </w:p>
        </w:tc>
        <w:tc>
          <w:tcPr>
            <w:tcW w:w="567" w:type="dxa"/>
          </w:tcPr>
          <w:p w:rsidR="007B5582" w:rsidRPr="00AA5AC8" w:rsidRDefault="007B5582" w:rsidP="00F87984">
            <w:pPr>
              <w:rPr>
                <w:b/>
              </w:rPr>
            </w:pPr>
            <w:r w:rsidRPr="00AA5AC8">
              <w:t>Ja</w:t>
            </w:r>
          </w:p>
        </w:tc>
        <w:tc>
          <w:tcPr>
            <w:tcW w:w="850" w:type="dxa"/>
          </w:tcPr>
          <w:p w:rsidR="007B5582" w:rsidRPr="001C6DCD" w:rsidRDefault="007B5582" w:rsidP="00F87984">
            <w:pPr>
              <w:rPr>
                <w:b/>
              </w:rPr>
            </w:pPr>
            <w:r w:rsidRPr="00BE3C9C">
              <w:fldChar w:fldCharType="begin">
                <w:ffData>
                  <w:name w:val="Kontrollkästchen5"/>
                  <w:enabled/>
                  <w:calcOnExit w:val="0"/>
                  <w:checkBox>
                    <w:sizeAuto/>
                    <w:default w:val="0"/>
                    <w:checked w:val="0"/>
                  </w:checkBox>
                </w:ffData>
              </w:fldChar>
            </w:r>
            <w:r w:rsidRPr="00BE3C9C">
              <w:instrText xml:space="preserve"> FORMCHECKBOX </w:instrText>
            </w:r>
            <w:r w:rsidR="00577436">
              <w:fldChar w:fldCharType="separate"/>
            </w:r>
            <w:r w:rsidRPr="00BE3C9C">
              <w:fldChar w:fldCharType="end"/>
            </w:r>
          </w:p>
        </w:tc>
        <w:tc>
          <w:tcPr>
            <w:tcW w:w="731" w:type="dxa"/>
          </w:tcPr>
          <w:p w:rsidR="007B5582" w:rsidRPr="00AA5AC8" w:rsidRDefault="007B5582" w:rsidP="00F87984">
            <w:pPr>
              <w:rPr>
                <w:b/>
              </w:rPr>
            </w:pPr>
            <w:r w:rsidRPr="00AA5AC8">
              <w:t>Nein</w:t>
            </w:r>
          </w:p>
        </w:tc>
        <w:tc>
          <w:tcPr>
            <w:tcW w:w="1963" w:type="dxa"/>
          </w:tcPr>
          <w:p w:rsidR="007B5582" w:rsidRPr="00EA1FCB" w:rsidRDefault="007B5582" w:rsidP="00F87984">
            <w:pPr>
              <w:ind w:right="-533"/>
              <w:rPr>
                <w:b/>
              </w:rPr>
            </w:pPr>
            <w:r w:rsidRPr="00BE3C9C">
              <w:fldChar w:fldCharType="begin">
                <w:ffData>
                  <w:name w:val="Kontrollkästchen5"/>
                  <w:enabled/>
                  <w:calcOnExit w:val="0"/>
                  <w:checkBox>
                    <w:sizeAuto/>
                    <w:default w:val="0"/>
                    <w:checked w:val="0"/>
                  </w:checkBox>
                </w:ffData>
              </w:fldChar>
            </w:r>
            <w:r w:rsidRPr="00BE3C9C">
              <w:instrText xml:space="preserve"> FORMCHECKBOX </w:instrText>
            </w:r>
            <w:r w:rsidR="00577436">
              <w:fldChar w:fldCharType="separate"/>
            </w:r>
            <w:r w:rsidRPr="00BE3C9C">
              <w:fldChar w:fldCharType="end"/>
            </w:r>
          </w:p>
        </w:tc>
      </w:tr>
    </w:tbl>
    <w:p w:rsidR="007B5582" w:rsidRDefault="007B5582" w:rsidP="007B5582">
      <w:pPr>
        <w:ind w:left="284"/>
        <w:rPr>
          <w:sz w:val="18"/>
          <w:szCs w:val="18"/>
        </w:rPr>
      </w:pPr>
    </w:p>
    <w:tbl>
      <w:tblPr>
        <w:tblStyle w:val="Tabellenraster2"/>
        <w:tblW w:w="880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861"/>
        <w:gridCol w:w="2593"/>
        <w:gridCol w:w="2409"/>
        <w:gridCol w:w="1714"/>
      </w:tblGrid>
      <w:tr w:rsidR="007B5582" w:rsidRPr="00EA1FCB" w:rsidTr="00F87984">
        <w:trPr>
          <w:trHeight w:val="227"/>
        </w:trPr>
        <w:tc>
          <w:tcPr>
            <w:tcW w:w="1224" w:type="dxa"/>
          </w:tcPr>
          <w:p w:rsidR="007B5582" w:rsidRPr="00AA5AC8" w:rsidRDefault="007B5582" w:rsidP="00F87984">
            <w:pPr>
              <w:ind w:right="176"/>
              <w:rPr>
                <w:b/>
              </w:rPr>
            </w:pPr>
            <w:r w:rsidRPr="00AA5AC8">
              <w:t>Wenn ja:</w:t>
            </w:r>
          </w:p>
        </w:tc>
        <w:tc>
          <w:tcPr>
            <w:tcW w:w="861" w:type="dxa"/>
          </w:tcPr>
          <w:p w:rsidR="007B5582" w:rsidRPr="00AA5AC8" w:rsidRDefault="007B5582" w:rsidP="00F87984">
            <w:pPr>
              <w:rPr>
                <w:b/>
              </w:rPr>
            </w:pPr>
            <w:r w:rsidRPr="00AA5AC8">
              <w:t>Datum:</w:t>
            </w:r>
          </w:p>
        </w:tc>
        <w:tc>
          <w:tcPr>
            <w:tcW w:w="2593" w:type="dxa"/>
            <w:tcBorders>
              <w:bottom w:val="single" w:sz="4" w:space="0" w:color="auto"/>
            </w:tcBorders>
          </w:tcPr>
          <w:p w:rsidR="007B5582" w:rsidRPr="00AA5AC8" w:rsidRDefault="007B5582" w:rsidP="00F87984">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c>
          <w:tcPr>
            <w:tcW w:w="2409" w:type="dxa"/>
          </w:tcPr>
          <w:p w:rsidR="007B5582" w:rsidRPr="00AA5AC8" w:rsidRDefault="007B5582" w:rsidP="00F87984">
            <w:pPr>
              <w:rPr>
                <w:b/>
              </w:rPr>
            </w:pPr>
            <w:r w:rsidRPr="00AA5AC8">
              <w:t>Betrag CHF:</w:t>
            </w:r>
          </w:p>
        </w:tc>
        <w:tc>
          <w:tcPr>
            <w:tcW w:w="1714" w:type="dxa"/>
            <w:tcBorders>
              <w:bottom w:val="single" w:sz="4" w:space="0" w:color="auto"/>
            </w:tcBorders>
          </w:tcPr>
          <w:p w:rsidR="007B5582" w:rsidRPr="00AA5AC8" w:rsidRDefault="007B5582" w:rsidP="00F87984">
            <w:pPr>
              <w:ind w:right="-533"/>
            </w:pPr>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r>
    </w:tbl>
    <w:p w:rsidR="007B5582" w:rsidRDefault="007B5582" w:rsidP="007B5582">
      <w:pPr>
        <w:ind w:left="284"/>
        <w:rPr>
          <w:sz w:val="18"/>
          <w:szCs w:val="18"/>
        </w:rPr>
      </w:pPr>
    </w:p>
    <w:tbl>
      <w:tblPr>
        <w:tblStyle w:val="Tabellenraster2"/>
        <w:tblW w:w="880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4"/>
        <w:gridCol w:w="861"/>
        <w:gridCol w:w="2593"/>
        <w:gridCol w:w="2409"/>
        <w:gridCol w:w="1714"/>
      </w:tblGrid>
      <w:tr w:rsidR="007B5582" w:rsidRPr="00EA1FCB" w:rsidTr="00F87984">
        <w:trPr>
          <w:trHeight w:val="227"/>
        </w:trPr>
        <w:tc>
          <w:tcPr>
            <w:tcW w:w="1224" w:type="dxa"/>
          </w:tcPr>
          <w:p w:rsidR="007B5582" w:rsidRPr="00EA1FCB" w:rsidRDefault="007B5582" w:rsidP="00F87984">
            <w:pPr>
              <w:ind w:right="176"/>
            </w:pPr>
          </w:p>
        </w:tc>
        <w:tc>
          <w:tcPr>
            <w:tcW w:w="861" w:type="dxa"/>
          </w:tcPr>
          <w:p w:rsidR="007B5582" w:rsidRPr="00AA5AC8" w:rsidRDefault="007B5582" w:rsidP="00F87984">
            <w:pPr>
              <w:rPr>
                <w:b/>
              </w:rPr>
            </w:pPr>
            <w:r w:rsidRPr="00AA5AC8">
              <w:t>Datum:</w:t>
            </w:r>
          </w:p>
        </w:tc>
        <w:tc>
          <w:tcPr>
            <w:tcW w:w="2593" w:type="dxa"/>
            <w:tcBorders>
              <w:bottom w:val="single" w:sz="4" w:space="0" w:color="auto"/>
            </w:tcBorders>
          </w:tcPr>
          <w:p w:rsidR="007B5582" w:rsidRPr="00AA5AC8" w:rsidRDefault="007B5582" w:rsidP="00F87984">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c>
          <w:tcPr>
            <w:tcW w:w="2409" w:type="dxa"/>
          </w:tcPr>
          <w:p w:rsidR="007B5582" w:rsidRPr="00AA5AC8" w:rsidRDefault="007B5582" w:rsidP="00F87984">
            <w:pPr>
              <w:rPr>
                <w:b/>
              </w:rPr>
            </w:pPr>
            <w:r w:rsidRPr="00AA5AC8">
              <w:t>Betrag CHF:</w:t>
            </w:r>
          </w:p>
        </w:tc>
        <w:tc>
          <w:tcPr>
            <w:tcW w:w="1714" w:type="dxa"/>
            <w:tcBorders>
              <w:bottom w:val="single" w:sz="4" w:space="0" w:color="auto"/>
            </w:tcBorders>
          </w:tcPr>
          <w:p w:rsidR="007B5582" w:rsidRPr="00AA5AC8" w:rsidRDefault="007B5582" w:rsidP="00F87984">
            <w:pPr>
              <w:ind w:right="-533"/>
            </w:pPr>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r>
    </w:tbl>
    <w:p w:rsidR="007B5582" w:rsidRDefault="007B5582" w:rsidP="007B5582">
      <w:pPr>
        <w:tabs>
          <w:tab w:val="left" w:pos="3828"/>
        </w:tabs>
        <w:ind w:left="284"/>
        <w:rPr>
          <w:sz w:val="16"/>
          <w:szCs w:val="16"/>
        </w:rPr>
      </w:pPr>
    </w:p>
    <w:p w:rsidR="007B5582" w:rsidRDefault="007B5582" w:rsidP="007B5582">
      <w:pPr>
        <w:tabs>
          <w:tab w:val="left" w:pos="3828"/>
        </w:tabs>
        <w:ind w:left="284"/>
        <w:rPr>
          <w:sz w:val="16"/>
          <w:szCs w:val="16"/>
        </w:rPr>
      </w:pPr>
    </w:p>
    <w:p w:rsidR="007B5582" w:rsidRPr="00BE3C9C" w:rsidRDefault="007B5582" w:rsidP="007B5582">
      <w:pPr>
        <w:ind w:left="284"/>
      </w:pPr>
    </w:p>
    <w:p w:rsidR="007B5582" w:rsidRPr="00AA5AC8" w:rsidRDefault="007B5582" w:rsidP="007B5582">
      <w:pPr>
        <w:ind w:left="284" w:hanging="284"/>
        <w:rPr>
          <w:b/>
          <w:sz w:val="22"/>
          <w:szCs w:val="22"/>
        </w:rPr>
      </w:pPr>
      <w:r w:rsidRPr="00AA5AC8">
        <w:rPr>
          <w:sz w:val="22"/>
          <w:szCs w:val="22"/>
        </w:rPr>
        <w:t>5.</w:t>
      </w:r>
      <w:r w:rsidRPr="00AA5AC8">
        <w:rPr>
          <w:sz w:val="22"/>
          <w:szCs w:val="22"/>
        </w:rPr>
        <w:tab/>
        <w:t>Erklärungen</w:t>
      </w:r>
    </w:p>
    <w:p w:rsidR="007B5582" w:rsidRPr="00004260" w:rsidRDefault="007B5582" w:rsidP="007B5582">
      <w:pPr>
        <w:tabs>
          <w:tab w:val="left" w:pos="5103"/>
        </w:tabs>
        <w:ind w:left="284"/>
        <w:rPr>
          <w:sz w:val="16"/>
          <w:szCs w:val="16"/>
          <w:bdr w:val="single" w:sz="4" w:space="0" w:color="auto"/>
        </w:rPr>
      </w:pPr>
    </w:p>
    <w:p w:rsidR="007B5582" w:rsidRPr="00AA5AC8" w:rsidRDefault="007B5582" w:rsidP="007B5582">
      <w:pPr>
        <w:tabs>
          <w:tab w:val="left" w:pos="1985"/>
        </w:tabs>
        <w:ind w:left="284"/>
        <w:rPr>
          <w:b/>
        </w:rPr>
      </w:pPr>
      <w:r w:rsidRPr="00AA5AC8">
        <w:t>Hiermit nehme ich davon Kenntnis, dass die Vorsorgeleistungen durch den Vorbezug gekürzt werden. Es empfiehlt sich, eine entsprechende Zusatzversicherung bei einer Versicherungsgesellschaft abzuschliessen.</w:t>
      </w:r>
    </w:p>
    <w:p w:rsidR="007B5582" w:rsidRPr="00F96F96" w:rsidRDefault="007B5582" w:rsidP="007B5582">
      <w:pPr>
        <w:tabs>
          <w:tab w:val="left" w:pos="1985"/>
        </w:tabs>
        <w:ind w:left="284"/>
        <w:rPr>
          <w:b/>
          <w:sz w:val="16"/>
          <w:szCs w:val="16"/>
        </w:rPr>
      </w:pPr>
    </w:p>
    <w:p w:rsidR="007B5582" w:rsidRPr="00AA5AC8" w:rsidRDefault="007B5582" w:rsidP="007B5582">
      <w:pPr>
        <w:tabs>
          <w:tab w:val="left" w:pos="1985"/>
        </w:tabs>
        <w:ind w:left="284"/>
        <w:rPr>
          <w:b/>
        </w:rPr>
      </w:pPr>
      <w:r w:rsidRPr="00AA5AC8">
        <w:t>Der/die An</w:t>
      </w:r>
      <w:r w:rsidR="008D2F04">
        <w:t>t</w:t>
      </w:r>
      <w:r w:rsidRPr="00AA5AC8">
        <w:t>ragstellende erteilt die Zustimmung zur Eintragung der Anmerkung „Veräusserungsbeschränkung nach BVG“ im Grundbuch gemäss Art. 30e BVG. Die entsprechende Grundbuchanmeldung wird durch die Pensonskasse erstellt.</w:t>
      </w:r>
    </w:p>
    <w:p w:rsidR="007B5582" w:rsidRPr="00F96F96" w:rsidRDefault="007B5582" w:rsidP="007B5582">
      <w:pPr>
        <w:ind w:left="284"/>
        <w:rPr>
          <w:b/>
          <w:sz w:val="16"/>
          <w:szCs w:val="16"/>
        </w:rPr>
      </w:pPr>
    </w:p>
    <w:p w:rsidR="007B5582" w:rsidRPr="00F96F96" w:rsidRDefault="007B5582" w:rsidP="007B5582">
      <w:pPr>
        <w:ind w:left="284"/>
        <w:rPr>
          <w:sz w:val="16"/>
          <w:szCs w:val="16"/>
        </w:rPr>
      </w:pPr>
    </w:p>
    <w:p w:rsidR="007B5582" w:rsidRPr="00AA5AC8" w:rsidRDefault="007B5582" w:rsidP="007B5582">
      <w:pPr>
        <w:ind w:left="284" w:hanging="284"/>
        <w:rPr>
          <w:b/>
          <w:sz w:val="22"/>
          <w:szCs w:val="22"/>
        </w:rPr>
      </w:pPr>
      <w:r w:rsidRPr="00AA5AC8">
        <w:rPr>
          <w:sz w:val="22"/>
          <w:szCs w:val="22"/>
        </w:rPr>
        <w:t>6.</w:t>
      </w:r>
      <w:r w:rsidRPr="00AA5AC8">
        <w:rPr>
          <w:sz w:val="22"/>
          <w:szCs w:val="22"/>
        </w:rPr>
        <w:tab/>
        <w:t>Weitere Bestimmungen</w:t>
      </w:r>
    </w:p>
    <w:p w:rsidR="007B5582" w:rsidRPr="00AA5AC8" w:rsidRDefault="007B5582" w:rsidP="007B5582">
      <w:pPr>
        <w:tabs>
          <w:tab w:val="left" w:pos="5103"/>
        </w:tabs>
        <w:rPr>
          <w:b/>
          <w:sz w:val="16"/>
          <w:szCs w:val="16"/>
          <w:bdr w:val="single" w:sz="4" w:space="0" w:color="auto"/>
        </w:rPr>
      </w:pPr>
    </w:p>
    <w:p w:rsidR="007B5582" w:rsidRPr="00AA5AC8" w:rsidRDefault="007B5582" w:rsidP="007B5582">
      <w:pPr>
        <w:tabs>
          <w:tab w:val="left" w:pos="1985"/>
        </w:tabs>
        <w:ind w:left="284"/>
        <w:rPr>
          <w:b/>
        </w:rPr>
      </w:pPr>
      <w:r w:rsidRPr="00AA5AC8">
        <w:t xml:space="preserve">Das vorliegende Gesuch kann erst behandelt werden, wenn es vollständig ausgefüllt und allseitig rechtsgültig unterzeichnet ist. Zudem müssen die nachfolgend aufgeführten, Dokumente der Pensionskasse eingereicht worden sein. </w:t>
      </w:r>
    </w:p>
    <w:p w:rsidR="007B5582" w:rsidRPr="00F96F96" w:rsidRDefault="007B5582" w:rsidP="007B5582">
      <w:pPr>
        <w:tabs>
          <w:tab w:val="left" w:pos="1985"/>
        </w:tabs>
        <w:ind w:left="284"/>
        <w:rPr>
          <w:b/>
          <w:sz w:val="16"/>
          <w:szCs w:val="16"/>
        </w:rPr>
      </w:pPr>
    </w:p>
    <w:p w:rsidR="007B5582" w:rsidRPr="00AA5AC8" w:rsidRDefault="007B5582" w:rsidP="007B5582">
      <w:pPr>
        <w:tabs>
          <w:tab w:val="left" w:pos="1985"/>
        </w:tabs>
        <w:ind w:left="284"/>
        <w:rPr>
          <w:b/>
        </w:rPr>
      </w:pPr>
      <w:r w:rsidRPr="00AA5AC8">
        <w:t>Nach dem Eingang des Gesuchs des WEF-Vorbezugs erstellt die Pensionskasse einen Vertrag, in dem Rechte und Pflichten aufgeführt sind und die Anmeldung ins Grundbuch. Sobald der Vertrag und die Grundbuchanmeldung unterzeichnet bei der Pensionskasse eingegangen sind, wird der beantragte Betrag überwiesen.</w:t>
      </w:r>
    </w:p>
    <w:p w:rsidR="007B5582" w:rsidRPr="00F96F96" w:rsidRDefault="007B5582" w:rsidP="007B5582">
      <w:pPr>
        <w:ind w:left="284"/>
        <w:rPr>
          <w:sz w:val="16"/>
          <w:szCs w:val="16"/>
        </w:rPr>
      </w:pPr>
    </w:p>
    <w:p w:rsidR="007B5582" w:rsidRPr="00AA5AC8" w:rsidRDefault="007B5582" w:rsidP="007B5582">
      <w:pPr>
        <w:ind w:left="284" w:hanging="284"/>
        <w:rPr>
          <w:b/>
          <w:sz w:val="22"/>
          <w:szCs w:val="22"/>
        </w:rPr>
      </w:pPr>
      <w:r>
        <w:br w:type="page"/>
      </w:r>
      <w:r w:rsidRPr="00AA5AC8">
        <w:rPr>
          <w:sz w:val="22"/>
          <w:szCs w:val="22"/>
        </w:rPr>
        <w:lastRenderedPageBreak/>
        <w:t>7.</w:t>
      </w:r>
      <w:r w:rsidRPr="00AA5AC8">
        <w:rPr>
          <w:sz w:val="22"/>
          <w:szCs w:val="22"/>
        </w:rPr>
        <w:tab/>
        <w:t>Beilagen</w:t>
      </w:r>
    </w:p>
    <w:p w:rsidR="007B5582" w:rsidRPr="00004260" w:rsidRDefault="007B5582" w:rsidP="007B5582">
      <w:pPr>
        <w:tabs>
          <w:tab w:val="left" w:pos="1985"/>
        </w:tabs>
        <w:ind w:left="709" w:hanging="425"/>
        <w:rPr>
          <w:sz w:val="16"/>
          <w:szCs w:val="16"/>
        </w:rPr>
      </w:pPr>
    </w:p>
    <w:tbl>
      <w:tblPr>
        <w:tblStyle w:val="Tabellenraster2"/>
        <w:tblW w:w="1006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685"/>
        <w:gridCol w:w="4395"/>
        <w:gridCol w:w="1418"/>
      </w:tblGrid>
      <w:tr w:rsidR="007B5582" w:rsidRPr="00EA1FCB" w:rsidTr="00E87FA1">
        <w:trPr>
          <w:trHeight w:val="227"/>
        </w:trPr>
        <w:tc>
          <w:tcPr>
            <w:tcW w:w="567" w:type="dxa"/>
          </w:tcPr>
          <w:p w:rsidR="007B5582" w:rsidRPr="00EA1FCB" w:rsidRDefault="007B5582" w:rsidP="00F87984">
            <w:r w:rsidRPr="00FE2F19">
              <w:fldChar w:fldCharType="begin">
                <w:ffData>
                  <w:name w:val="Kontrollkästchen5"/>
                  <w:enabled/>
                  <w:calcOnExit w:val="0"/>
                  <w:checkBox>
                    <w:sizeAuto/>
                    <w:default w:val="0"/>
                    <w:checked w:val="0"/>
                  </w:checkBox>
                </w:ffData>
              </w:fldChar>
            </w:r>
            <w:r w:rsidRPr="00FE2F19">
              <w:instrText xml:space="preserve"> FORMCHECKBOX </w:instrText>
            </w:r>
            <w:r w:rsidR="00577436">
              <w:fldChar w:fldCharType="separate"/>
            </w:r>
            <w:r w:rsidRPr="00FE2F19">
              <w:fldChar w:fldCharType="end"/>
            </w:r>
          </w:p>
        </w:tc>
        <w:tc>
          <w:tcPr>
            <w:tcW w:w="9498" w:type="dxa"/>
            <w:gridSpan w:val="3"/>
          </w:tcPr>
          <w:p w:rsidR="007B5582" w:rsidRPr="00E40127" w:rsidRDefault="007B5582" w:rsidP="00F87984">
            <w:pPr>
              <w:ind w:right="-1"/>
              <w:rPr>
                <w:b/>
              </w:rPr>
            </w:pPr>
            <w:r w:rsidRPr="00E40127">
              <w:rPr>
                <w:b/>
              </w:rPr>
              <w:t>Grundbuchauszug (aktuell)</w:t>
            </w:r>
          </w:p>
        </w:tc>
      </w:tr>
      <w:tr w:rsidR="007B5582" w:rsidRPr="00EA1FCB" w:rsidTr="00E87FA1">
        <w:trPr>
          <w:trHeight w:val="227"/>
        </w:trPr>
        <w:tc>
          <w:tcPr>
            <w:tcW w:w="567" w:type="dxa"/>
          </w:tcPr>
          <w:p w:rsidR="007B5582" w:rsidRPr="00EA1FCB" w:rsidRDefault="007B5582" w:rsidP="00F87984">
            <w:r w:rsidRPr="00FE2F19">
              <w:fldChar w:fldCharType="begin">
                <w:ffData>
                  <w:name w:val="Kontrollkästchen5"/>
                  <w:enabled/>
                  <w:calcOnExit w:val="0"/>
                  <w:checkBox>
                    <w:sizeAuto/>
                    <w:default w:val="0"/>
                    <w:checked w:val="0"/>
                  </w:checkBox>
                </w:ffData>
              </w:fldChar>
            </w:r>
            <w:r w:rsidRPr="00FE2F19">
              <w:instrText xml:space="preserve"> FORMCHECKBOX </w:instrText>
            </w:r>
            <w:r w:rsidR="00577436">
              <w:fldChar w:fldCharType="separate"/>
            </w:r>
            <w:r w:rsidRPr="00FE2F19">
              <w:fldChar w:fldCharType="end"/>
            </w:r>
          </w:p>
        </w:tc>
        <w:tc>
          <w:tcPr>
            <w:tcW w:w="9498" w:type="dxa"/>
            <w:gridSpan w:val="3"/>
          </w:tcPr>
          <w:p w:rsidR="007B5582" w:rsidRPr="00E40127" w:rsidRDefault="007B5582" w:rsidP="00F87984">
            <w:pPr>
              <w:ind w:right="-1"/>
              <w:rPr>
                <w:b/>
              </w:rPr>
            </w:pPr>
            <w:r w:rsidRPr="00E40127">
              <w:rPr>
                <w:b/>
              </w:rPr>
              <w:t>Kaufvertrag (beurkundetes Exemplar)</w:t>
            </w:r>
          </w:p>
        </w:tc>
      </w:tr>
      <w:tr w:rsidR="007B5582" w:rsidRPr="00EA1FCB" w:rsidTr="00E87FA1">
        <w:trPr>
          <w:trHeight w:val="227"/>
        </w:trPr>
        <w:tc>
          <w:tcPr>
            <w:tcW w:w="567" w:type="dxa"/>
          </w:tcPr>
          <w:p w:rsidR="007B5582" w:rsidRPr="00EA1FCB" w:rsidRDefault="007B5582" w:rsidP="00F87984">
            <w:r w:rsidRPr="00FE2F19">
              <w:fldChar w:fldCharType="begin">
                <w:ffData>
                  <w:name w:val="Kontrollkästchen5"/>
                  <w:enabled/>
                  <w:calcOnExit w:val="0"/>
                  <w:checkBox>
                    <w:sizeAuto/>
                    <w:default w:val="0"/>
                    <w:checked w:val="0"/>
                  </w:checkBox>
                </w:ffData>
              </w:fldChar>
            </w:r>
            <w:r w:rsidRPr="00FE2F19">
              <w:instrText xml:space="preserve"> FORMCHECKBOX </w:instrText>
            </w:r>
            <w:r w:rsidR="00577436">
              <w:fldChar w:fldCharType="separate"/>
            </w:r>
            <w:r w:rsidRPr="00FE2F19">
              <w:fldChar w:fldCharType="end"/>
            </w:r>
          </w:p>
        </w:tc>
        <w:tc>
          <w:tcPr>
            <w:tcW w:w="9498" w:type="dxa"/>
            <w:gridSpan w:val="3"/>
          </w:tcPr>
          <w:p w:rsidR="007B5582" w:rsidRPr="00E40127" w:rsidRDefault="00D07610" w:rsidP="00F87984">
            <w:pPr>
              <w:ind w:right="-1"/>
              <w:rPr>
                <w:b/>
              </w:rPr>
            </w:pPr>
            <w:r>
              <w:rPr>
                <w:b/>
                <w:color w:val="FF0000"/>
              </w:rPr>
              <w:t>Wohnsitzbescheinigung</w:t>
            </w:r>
            <w:r w:rsidR="007B5582" w:rsidRPr="00E40127">
              <w:rPr>
                <w:b/>
                <w:color w:val="FF0000"/>
              </w:rPr>
              <w:t xml:space="preserve"> bei Unverheirateten</w:t>
            </w:r>
          </w:p>
        </w:tc>
      </w:tr>
      <w:tr w:rsidR="00BA1870" w:rsidRPr="00EA1FCB" w:rsidTr="00E16924">
        <w:trPr>
          <w:trHeight w:val="227"/>
        </w:trPr>
        <w:tc>
          <w:tcPr>
            <w:tcW w:w="567" w:type="dxa"/>
          </w:tcPr>
          <w:p w:rsidR="00BA1870" w:rsidRPr="00EA1FCB" w:rsidRDefault="00BA1870" w:rsidP="00E16924">
            <w:r w:rsidRPr="00FE2F19">
              <w:fldChar w:fldCharType="begin">
                <w:ffData>
                  <w:name w:val="Kontrollkästchen5"/>
                  <w:enabled/>
                  <w:calcOnExit w:val="0"/>
                  <w:checkBox>
                    <w:sizeAuto/>
                    <w:default w:val="0"/>
                    <w:checked w:val="0"/>
                  </w:checkBox>
                </w:ffData>
              </w:fldChar>
            </w:r>
            <w:r w:rsidRPr="00FE2F19">
              <w:instrText xml:space="preserve"> FORMCHECKBOX </w:instrText>
            </w:r>
            <w:r w:rsidR="00577436">
              <w:fldChar w:fldCharType="separate"/>
            </w:r>
            <w:r w:rsidRPr="00FE2F19">
              <w:fldChar w:fldCharType="end"/>
            </w:r>
          </w:p>
        </w:tc>
        <w:tc>
          <w:tcPr>
            <w:tcW w:w="9498" w:type="dxa"/>
            <w:gridSpan w:val="3"/>
          </w:tcPr>
          <w:p w:rsidR="00BA1870" w:rsidRPr="00E40127" w:rsidRDefault="00BA1870" w:rsidP="00E16924">
            <w:pPr>
              <w:ind w:right="-1"/>
              <w:rPr>
                <w:b/>
              </w:rPr>
            </w:pPr>
            <w:r w:rsidRPr="00E40127">
              <w:rPr>
                <w:b/>
                <w:color w:val="FF0000"/>
              </w:rPr>
              <w:t>Bestätigung Bank Verwendung WEF (Amortisation Hypothek, Umbauten, Kauf etc.)</w:t>
            </w:r>
          </w:p>
        </w:tc>
      </w:tr>
      <w:tr w:rsidR="007B5582" w:rsidRPr="00EA1FCB" w:rsidTr="00E87FA1">
        <w:trPr>
          <w:trHeight w:val="227"/>
        </w:trPr>
        <w:tc>
          <w:tcPr>
            <w:tcW w:w="567" w:type="dxa"/>
          </w:tcPr>
          <w:p w:rsidR="007B5582" w:rsidRPr="00EA1FCB" w:rsidRDefault="007B5582" w:rsidP="00F87984">
            <w:r w:rsidRPr="00FE2F19">
              <w:fldChar w:fldCharType="begin">
                <w:ffData>
                  <w:name w:val="Kontrollkästchen5"/>
                  <w:enabled/>
                  <w:calcOnExit w:val="0"/>
                  <w:checkBox>
                    <w:sizeAuto/>
                    <w:default w:val="0"/>
                    <w:checked w:val="0"/>
                  </w:checkBox>
                </w:ffData>
              </w:fldChar>
            </w:r>
            <w:r w:rsidRPr="00FE2F19">
              <w:instrText xml:space="preserve"> FORMCHECKBOX </w:instrText>
            </w:r>
            <w:r w:rsidR="00577436">
              <w:fldChar w:fldCharType="separate"/>
            </w:r>
            <w:r w:rsidRPr="00FE2F19">
              <w:fldChar w:fldCharType="end"/>
            </w:r>
          </w:p>
        </w:tc>
        <w:tc>
          <w:tcPr>
            <w:tcW w:w="9498" w:type="dxa"/>
            <w:gridSpan w:val="3"/>
          </w:tcPr>
          <w:p w:rsidR="007B5582" w:rsidRPr="00AA5AC8" w:rsidRDefault="007B5582" w:rsidP="00F87984">
            <w:pPr>
              <w:ind w:right="-1"/>
              <w:rPr>
                <w:b/>
              </w:rPr>
            </w:pPr>
            <w:r w:rsidRPr="00AA5AC8">
              <w:t>Darlehensvertrag/Pfandvertrag</w:t>
            </w:r>
          </w:p>
        </w:tc>
      </w:tr>
      <w:tr w:rsidR="007B5582" w:rsidRPr="00EA1FCB" w:rsidTr="00E87FA1">
        <w:trPr>
          <w:trHeight w:val="227"/>
        </w:trPr>
        <w:tc>
          <w:tcPr>
            <w:tcW w:w="567" w:type="dxa"/>
          </w:tcPr>
          <w:p w:rsidR="007B5582" w:rsidRPr="00EA1FCB" w:rsidRDefault="007B5582" w:rsidP="00F87984">
            <w:r w:rsidRPr="00FE2F19">
              <w:fldChar w:fldCharType="begin">
                <w:ffData>
                  <w:name w:val="Kontrollkästchen5"/>
                  <w:enabled/>
                  <w:calcOnExit w:val="0"/>
                  <w:checkBox>
                    <w:sizeAuto/>
                    <w:default w:val="0"/>
                    <w:checked w:val="0"/>
                  </w:checkBox>
                </w:ffData>
              </w:fldChar>
            </w:r>
            <w:r w:rsidRPr="00FE2F19">
              <w:instrText xml:space="preserve"> FORMCHECKBOX </w:instrText>
            </w:r>
            <w:r w:rsidR="00577436">
              <w:fldChar w:fldCharType="separate"/>
            </w:r>
            <w:r w:rsidRPr="00FE2F19">
              <w:fldChar w:fldCharType="end"/>
            </w:r>
          </w:p>
        </w:tc>
        <w:tc>
          <w:tcPr>
            <w:tcW w:w="9498" w:type="dxa"/>
            <w:gridSpan w:val="3"/>
          </w:tcPr>
          <w:p w:rsidR="007B5582" w:rsidRPr="00AA5AC8" w:rsidRDefault="007B5582" w:rsidP="00F87984">
            <w:pPr>
              <w:ind w:right="-1"/>
              <w:rPr>
                <w:b/>
              </w:rPr>
            </w:pPr>
            <w:r w:rsidRPr="00AA5AC8">
              <w:t>Anteilscheine</w:t>
            </w:r>
          </w:p>
        </w:tc>
      </w:tr>
      <w:tr w:rsidR="007B5582" w:rsidRPr="00EA1FCB" w:rsidTr="00E87FA1">
        <w:trPr>
          <w:trHeight w:val="227"/>
        </w:trPr>
        <w:tc>
          <w:tcPr>
            <w:tcW w:w="567" w:type="dxa"/>
          </w:tcPr>
          <w:p w:rsidR="007B5582" w:rsidRPr="00EA1FCB" w:rsidRDefault="007B5582" w:rsidP="00F87984">
            <w:r w:rsidRPr="00FE2F19">
              <w:fldChar w:fldCharType="begin">
                <w:ffData>
                  <w:name w:val="Kontrollkästchen5"/>
                  <w:enabled/>
                  <w:calcOnExit w:val="0"/>
                  <w:checkBox>
                    <w:sizeAuto/>
                    <w:default w:val="0"/>
                    <w:checked w:val="0"/>
                  </w:checkBox>
                </w:ffData>
              </w:fldChar>
            </w:r>
            <w:r w:rsidRPr="00FE2F19">
              <w:instrText xml:space="preserve"> FORMCHECKBOX </w:instrText>
            </w:r>
            <w:r w:rsidR="00577436">
              <w:fldChar w:fldCharType="separate"/>
            </w:r>
            <w:r w:rsidRPr="00FE2F19">
              <w:fldChar w:fldCharType="end"/>
            </w:r>
          </w:p>
        </w:tc>
        <w:tc>
          <w:tcPr>
            <w:tcW w:w="9498" w:type="dxa"/>
            <w:gridSpan w:val="3"/>
          </w:tcPr>
          <w:p w:rsidR="007B5582" w:rsidRPr="00AA5AC8" w:rsidRDefault="007B5582" w:rsidP="00F87984">
            <w:pPr>
              <w:ind w:right="-1"/>
              <w:rPr>
                <w:b/>
              </w:rPr>
            </w:pPr>
            <w:r w:rsidRPr="00AA5AC8">
              <w:t>Statuten/Reglement der Genossenschaft/Aktiengesellschaft</w:t>
            </w:r>
          </w:p>
        </w:tc>
      </w:tr>
      <w:tr w:rsidR="007B5582" w:rsidRPr="00EA1FCB" w:rsidTr="00E87FA1">
        <w:trPr>
          <w:trHeight w:val="227"/>
        </w:trPr>
        <w:tc>
          <w:tcPr>
            <w:tcW w:w="567" w:type="dxa"/>
          </w:tcPr>
          <w:p w:rsidR="007B5582" w:rsidRPr="00EA1FCB" w:rsidRDefault="007B5582" w:rsidP="00F87984">
            <w:r w:rsidRPr="00FE2F19">
              <w:fldChar w:fldCharType="begin">
                <w:ffData>
                  <w:name w:val="Kontrollkästchen5"/>
                  <w:enabled/>
                  <w:calcOnExit w:val="0"/>
                  <w:checkBox>
                    <w:sizeAuto/>
                    <w:default w:val="0"/>
                    <w:checked w:val="0"/>
                  </w:checkBox>
                </w:ffData>
              </w:fldChar>
            </w:r>
            <w:r w:rsidRPr="00FE2F19">
              <w:instrText xml:space="preserve"> FORMCHECKBOX </w:instrText>
            </w:r>
            <w:r w:rsidR="00577436">
              <w:fldChar w:fldCharType="separate"/>
            </w:r>
            <w:r w:rsidRPr="00FE2F19">
              <w:fldChar w:fldCharType="end"/>
            </w:r>
          </w:p>
        </w:tc>
        <w:tc>
          <w:tcPr>
            <w:tcW w:w="3685" w:type="dxa"/>
          </w:tcPr>
          <w:p w:rsidR="007B5582" w:rsidRPr="00AA5AC8" w:rsidRDefault="007B5582" w:rsidP="00F87984">
            <w:pPr>
              <w:rPr>
                <w:b/>
              </w:rPr>
            </w:pPr>
            <w:r w:rsidRPr="00AA5AC8">
              <w:t>andere</w:t>
            </w:r>
          </w:p>
        </w:tc>
        <w:tc>
          <w:tcPr>
            <w:tcW w:w="4395" w:type="dxa"/>
            <w:tcBorders>
              <w:bottom w:val="single" w:sz="4" w:space="0" w:color="auto"/>
            </w:tcBorders>
          </w:tcPr>
          <w:p w:rsidR="007B5582" w:rsidRPr="00AA5AC8" w:rsidRDefault="007B5582" w:rsidP="00F87984">
            <w:r w:rsidRPr="00AA5AC8">
              <w:fldChar w:fldCharType="begin">
                <w:ffData>
                  <w:name w:val="Text1"/>
                  <w:enabled/>
                  <w:calcOnExit w:val="0"/>
                  <w:textInput/>
                </w:ffData>
              </w:fldChar>
            </w:r>
            <w:r w:rsidRPr="00AA5AC8">
              <w:instrText xml:space="preserve"> FORMTEXT </w:instrText>
            </w:r>
            <w:r w:rsidRPr="00AA5AC8">
              <w:fldChar w:fldCharType="separate"/>
            </w:r>
            <w:r w:rsidRPr="00AA5AC8">
              <w:rPr>
                <w:noProof/>
              </w:rPr>
              <w:t> </w:t>
            </w:r>
            <w:r w:rsidRPr="00AA5AC8">
              <w:rPr>
                <w:noProof/>
              </w:rPr>
              <w:t> </w:t>
            </w:r>
            <w:r w:rsidRPr="00AA5AC8">
              <w:rPr>
                <w:noProof/>
              </w:rPr>
              <w:t> </w:t>
            </w:r>
            <w:r w:rsidRPr="00AA5AC8">
              <w:rPr>
                <w:noProof/>
              </w:rPr>
              <w:t> </w:t>
            </w:r>
            <w:r w:rsidRPr="00AA5AC8">
              <w:rPr>
                <w:noProof/>
              </w:rPr>
              <w:t> </w:t>
            </w:r>
            <w:r w:rsidRPr="00AA5AC8">
              <w:fldChar w:fldCharType="end"/>
            </w:r>
          </w:p>
        </w:tc>
        <w:tc>
          <w:tcPr>
            <w:tcW w:w="1418" w:type="dxa"/>
          </w:tcPr>
          <w:p w:rsidR="007B5582" w:rsidRPr="00EA1FCB" w:rsidRDefault="007B5582" w:rsidP="00F87984">
            <w:pPr>
              <w:rPr>
                <w:b/>
              </w:rPr>
            </w:pPr>
          </w:p>
        </w:tc>
      </w:tr>
    </w:tbl>
    <w:p w:rsidR="007B5582" w:rsidRDefault="007B5582" w:rsidP="007B5582">
      <w:pPr>
        <w:tabs>
          <w:tab w:val="left" w:pos="1985"/>
        </w:tabs>
        <w:ind w:left="709" w:hanging="425"/>
      </w:pPr>
    </w:p>
    <w:p w:rsidR="007B5582" w:rsidRDefault="007B5582" w:rsidP="007B5582">
      <w:pPr>
        <w:tabs>
          <w:tab w:val="left" w:pos="1985"/>
        </w:tabs>
        <w:ind w:left="709" w:hanging="425"/>
      </w:pPr>
    </w:p>
    <w:p w:rsidR="007B5582" w:rsidRDefault="007B5582" w:rsidP="007B5582">
      <w:pPr>
        <w:tabs>
          <w:tab w:val="left" w:pos="1985"/>
        </w:tabs>
        <w:ind w:left="709" w:hanging="425"/>
      </w:pPr>
    </w:p>
    <w:p w:rsidR="007B5582" w:rsidRPr="00AA5AC8" w:rsidRDefault="007B5582" w:rsidP="007B5582">
      <w:pPr>
        <w:ind w:left="284" w:hanging="284"/>
        <w:rPr>
          <w:b/>
          <w:sz w:val="22"/>
          <w:szCs w:val="22"/>
        </w:rPr>
      </w:pPr>
      <w:r w:rsidRPr="00AA5AC8">
        <w:rPr>
          <w:sz w:val="22"/>
          <w:szCs w:val="22"/>
        </w:rPr>
        <w:t>8.</w:t>
      </w:r>
      <w:r w:rsidRPr="00AA5AC8">
        <w:rPr>
          <w:sz w:val="22"/>
          <w:szCs w:val="22"/>
        </w:rPr>
        <w:tab/>
        <w:t>Bestätigung</w:t>
      </w:r>
    </w:p>
    <w:p w:rsidR="007B5582" w:rsidRDefault="007B5582" w:rsidP="007B5582">
      <w:pPr>
        <w:tabs>
          <w:tab w:val="left" w:pos="1985"/>
        </w:tabs>
        <w:ind w:left="284"/>
      </w:pPr>
    </w:p>
    <w:p w:rsidR="008D2F04" w:rsidRDefault="007B5582" w:rsidP="007B5582">
      <w:pPr>
        <w:tabs>
          <w:tab w:val="left" w:pos="5670"/>
          <w:tab w:val="left" w:pos="6096"/>
          <w:tab w:val="left" w:pos="7513"/>
          <w:tab w:val="left" w:pos="8080"/>
        </w:tabs>
        <w:ind w:left="284"/>
      </w:pPr>
      <w:r w:rsidRPr="00AA5AC8">
        <w:t>Hiermit bestätige ich vollständig arbeitsfähig zu sein</w:t>
      </w:r>
    </w:p>
    <w:p w:rsidR="007B5582" w:rsidRPr="00F74578" w:rsidRDefault="008D2F04" w:rsidP="007B5582">
      <w:pPr>
        <w:tabs>
          <w:tab w:val="left" w:pos="5670"/>
          <w:tab w:val="left" w:pos="6096"/>
          <w:tab w:val="left" w:pos="7513"/>
          <w:tab w:val="left" w:pos="8080"/>
        </w:tabs>
        <w:ind w:left="284"/>
        <w:rPr>
          <w:b/>
        </w:rPr>
      </w:pPr>
      <w:r>
        <w:t>und dass keine (pendente) IV-Anmeldung besteht.</w:t>
      </w:r>
      <w:r w:rsidR="007B5582" w:rsidRPr="00F74578">
        <w:tab/>
      </w:r>
      <w:r w:rsidR="007B5582" w:rsidRPr="00AA5AC8">
        <w:t>Ja</w:t>
      </w:r>
      <w:r w:rsidR="007B5582" w:rsidRPr="00F74578">
        <w:tab/>
      </w:r>
      <w:r w:rsidR="007B5582" w:rsidRPr="00F74578">
        <w:fldChar w:fldCharType="begin">
          <w:ffData>
            <w:name w:val="Kontrollkästchen5"/>
            <w:enabled/>
            <w:calcOnExit w:val="0"/>
            <w:checkBox>
              <w:sizeAuto/>
              <w:default w:val="0"/>
              <w:checked w:val="0"/>
            </w:checkBox>
          </w:ffData>
        </w:fldChar>
      </w:r>
      <w:r w:rsidR="007B5582" w:rsidRPr="00F74578">
        <w:instrText xml:space="preserve"> FORMCHECKBOX </w:instrText>
      </w:r>
      <w:r w:rsidR="00577436">
        <w:fldChar w:fldCharType="separate"/>
      </w:r>
      <w:r w:rsidR="007B5582" w:rsidRPr="00F74578">
        <w:fldChar w:fldCharType="end"/>
      </w:r>
      <w:r w:rsidR="007B5582" w:rsidRPr="00F74578">
        <w:tab/>
      </w:r>
      <w:r w:rsidR="00AA5AC8">
        <w:t>N</w:t>
      </w:r>
      <w:r w:rsidR="007B5582" w:rsidRPr="00AA5AC8">
        <w:t>ein</w:t>
      </w:r>
      <w:r w:rsidR="007B5582" w:rsidRPr="00F74578">
        <w:tab/>
      </w:r>
      <w:r w:rsidR="007B5582" w:rsidRPr="00F74578">
        <w:fldChar w:fldCharType="begin">
          <w:ffData>
            <w:name w:val="Kontrollkästchen5"/>
            <w:enabled/>
            <w:calcOnExit w:val="0"/>
            <w:checkBox>
              <w:sizeAuto/>
              <w:default w:val="0"/>
              <w:checked w:val="0"/>
            </w:checkBox>
          </w:ffData>
        </w:fldChar>
      </w:r>
      <w:r w:rsidR="007B5582" w:rsidRPr="00F74578">
        <w:instrText xml:space="preserve"> FORMCHECKBOX </w:instrText>
      </w:r>
      <w:r w:rsidR="00577436">
        <w:fldChar w:fldCharType="separate"/>
      </w:r>
      <w:r w:rsidR="007B5582" w:rsidRPr="00F74578">
        <w:fldChar w:fldCharType="end"/>
      </w:r>
    </w:p>
    <w:p w:rsidR="007B5582" w:rsidRDefault="007B5582" w:rsidP="007B5582">
      <w:pPr>
        <w:ind w:left="284"/>
      </w:pPr>
    </w:p>
    <w:p w:rsidR="007B5582" w:rsidRDefault="007B5582" w:rsidP="007B5582">
      <w:pPr>
        <w:ind w:left="284"/>
      </w:pPr>
    </w:p>
    <w:p w:rsidR="00E87FA1" w:rsidRDefault="00E87FA1" w:rsidP="00E87FA1">
      <w:pPr>
        <w:ind w:left="284"/>
      </w:pPr>
    </w:p>
    <w:tbl>
      <w:tblPr>
        <w:tblStyle w:val="Tabellenraster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E87FA1" w:rsidRPr="00C20A16" w:rsidTr="004A5B21">
        <w:tc>
          <w:tcPr>
            <w:tcW w:w="4077" w:type="dxa"/>
          </w:tcPr>
          <w:p w:rsidR="00E87FA1" w:rsidRPr="00C20A16" w:rsidRDefault="00E87FA1" w:rsidP="00E87FA1">
            <w:pPr>
              <w:tabs>
                <w:tab w:val="left" w:pos="3828"/>
                <w:tab w:val="left" w:pos="3969"/>
              </w:tabs>
              <w:ind w:left="284" w:right="282"/>
              <w:rPr>
                <w:b/>
              </w:rPr>
            </w:pPr>
            <w:r w:rsidRPr="00C20A16">
              <w:rPr>
                <w:rFonts w:eastAsia="Calibri"/>
                <w:lang w:eastAsia="en-US"/>
              </w:rPr>
              <w:t>Ort und Datum:</w:t>
            </w:r>
          </w:p>
        </w:tc>
        <w:tc>
          <w:tcPr>
            <w:tcW w:w="5670" w:type="dxa"/>
          </w:tcPr>
          <w:p w:rsidR="00E87FA1" w:rsidRPr="00C20A16" w:rsidRDefault="00E87FA1" w:rsidP="00E87FA1">
            <w:pPr>
              <w:ind w:left="284" w:right="-1"/>
              <w:rPr>
                <w:b/>
              </w:rPr>
            </w:pPr>
            <w:r w:rsidRPr="00C20A16">
              <w:rPr>
                <w:rFonts w:eastAsia="Calibri"/>
                <w:lang w:eastAsia="en-US"/>
              </w:rPr>
              <w:t xml:space="preserve">Versicherte Person:  </w:t>
            </w:r>
          </w:p>
        </w:tc>
      </w:tr>
    </w:tbl>
    <w:p w:rsidR="00E87FA1" w:rsidRPr="001F1DED" w:rsidRDefault="00E87FA1" w:rsidP="00E87FA1">
      <w:pPr>
        <w:tabs>
          <w:tab w:val="left" w:pos="3686"/>
        </w:tabs>
        <w:ind w:left="284" w:right="282"/>
      </w:pPr>
    </w:p>
    <w:tbl>
      <w:tblPr>
        <w:tblStyle w:val="Tabellenraster3"/>
        <w:tblW w:w="97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83"/>
        <w:gridCol w:w="4536"/>
        <w:gridCol w:w="1134"/>
      </w:tblGrid>
      <w:tr w:rsidR="00E87FA1" w:rsidRPr="001F1DED" w:rsidTr="00E87FA1">
        <w:tc>
          <w:tcPr>
            <w:tcW w:w="3794" w:type="dxa"/>
            <w:tcBorders>
              <w:bottom w:val="single" w:sz="4" w:space="0" w:color="auto"/>
            </w:tcBorders>
          </w:tcPr>
          <w:p w:rsidR="00E87FA1" w:rsidRPr="005F02B2" w:rsidRDefault="00E87FA1" w:rsidP="00E87FA1">
            <w:pPr>
              <w:ind w:left="-108" w:right="-1"/>
            </w:pPr>
            <w:r w:rsidRPr="005F02B2">
              <w:fldChar w:fldCharType="begin">
                <w:ffData>
                  <w:name w:val="Text1"/>
                  <w:enabled/>
                  <w:calcOnExit w:val="0"/>
                  <w:textInput/>
                </w:ffData>
              </w:fldChar>
            </w:r>
            <w:r w:rsidRPr="005F02B2">
              <w:instrText xml:space="preserve"> FORMTEXT </w:instrText>
            </w:r>
            <w:r w:rsidRPr="005F02B2">
              <w:fldChar w:fldCharType="separate"/>
            </w:r>
            <w:r w:rsidRPr="005F02B2">
              <w:rPr>
                <w:noProof/>
              </w:rPr>
              <w:t> </w:t>
            </w:r>
            <w:r w:rsidRPr="005F02B2">
              <w:rPr>
                <w:noProof/>
              </w:rPr>
              <w:t> </w:t>
            </w:r>
            <w:r w:rsidRPr="005F02B2">
              <w:rPr>
                <w:noProof/>
              </w:rPr>
              <w:t> </w:t>
            </w:r>
            <w:r w:rsidRPr="005F02B2">
              <w:rPr>
                <w:noProof/>
              </w:rPr>
              <w:t> </w:t>
            </w:r>
            <w:r w:rsidRPr="005F02B2">
              <w:rPr>
                <w:noProof/>
              </w:rPr>
              <w:t> </w:t>
            </w:r>
            <w:r w:rsidRPr="005F02B2">
              <w:fldChar w:fldCharType="end"/>
            </w:r>
          </w:p>
        </w:tc>
        <w:tc>
          <w:tcPr>
            <w:tcW w:w="283" w:type="dxa"/>
          </w:tcPr>
          <w:p w:rsidR="00E87FA1" w:rsidRPr="001F1DED" w:rsidRDefault="00E87FA1" w:rsidP="00E87FA1">
            <w:pPr>
              <w:ind w:left="284" w:right="-1"/>
            </w:pPr>
          </w:p>
        </w:tc>
        <w:tc>
          <w:tcPr>
            <w:tcW w:w="4536" w:type="dxa"/>
            <w:tcBorders>
              <w:bottom w:val="single" w:sz="4" w:space="0" w:color="auto"/>
            </w:tcBorders>
          </w:tcPr>
          <w:p w:rsidR="00E87FA1" w:rsidRPr="001F1DED" w:rsidRDefault="00E87FA1" w:rsidP="00E87FA1">
            <w:pPr>
              <w:ind w:left="284" w:right="-1"/>
            </w:pPr>
          </w:p>
        </w:tc>
        <w:tc>
          <w:tcPr>
            <w:tcW w:w="1134" w:type="dxa"/>
          </w:tcPr>
          <w:p w:rsidR="00E87FA1" w:rsidRPr="001F1DED" w:rsidRDefault="00E87FA1" w:rsidP="00E87FA1">
            <w:pPr>
              <w:ind w:left="284" w:right="-1"/>
            </w:pPr>
          </w:p>
        </w:tc>
      </w:tr>
    </w:tbl>
    <w:p w:rsidR="00E87FA1" w:rsidRPr="001F1DED" w:rsidRDefault="00E87FA1" w:rsidP="00E87FA1">
      <w:pPr>
        <w:tabs>
          <w:tab w:val="left" w:pos="3686"/>
        </w:tabs>
        <w:ind w:left="284" w:right="282"/>
      </w:pPr>
    </w:p>
    <w:p w:rsidR="00E87FA1" w:rsidRPr="001F1DED" w:rsidRDefault="00E87FA1" w:rsidP="00E87FA1">
      <w:pPr>
        <w:tabs>
          <w:tab w:val="left" w:pos="3686"/>
        </w:tabs>
        <w:ind w:left="284" w:right="282"/>
      </w:pPr>
    </w:p>
    <w:tbl>
      <w:tblPr>
        <w:tblStyle w:val="Tabellenraster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E87FA1" w:rsidRPr="00C20A16" w:rsidTr="004A5B21">
        <w:tc>
          <w:tcPr>
            <w:tcW w:w="4077" w:type="dxa"/>
          </w:tcPr>
          <w:p w:rsidR="00E87FA1" w:rsidRPr="00C20A16" w:rsidRDefault="00E87FA1" w:rsidP="00E87FA1">
            <w:pPr>
              <w:tabs>
                <w:tab w:val="left" w:pos="3828"/>
                <w:tab w:val="left" w:pos="3969"/>
              </w:tabs>
              <w:ind w:left="284" w:right="282"/>
              <w:rPr>
                <w:b/>
              </w:rPr>
            </w:pPr>
          </w:p>
        </w:tc>
        <w:tc>
          <w:tcPr>
            <w:tcW w:w="5670" w:type="dxa"/>
          </w:tcPr>
          <w:p w:rsidR="00E87FA1" w:rsidRPr="00C20A16" w:rsidRDefault="00E87FA1" w:rsidP="00E87FA1">
            <w:pPr>
              <w:ind w:left="284" w:right="282"/>
              <w:rPr>
                <w:b/>
              </w:rPr>
            </w:pPr>
            <w:r w:rsidRPr="00C20A16">
              <w:t>Ehegatte/in, Partner:</w:t>
            </w:r>
            <w:r w:rsidRPr="00C20A16">
              <w:rPr>
                <w:rFonts w:eastAsia="Calibri"/>
                <w:lang w:eastAsia="en-US"/>
              </w:rPr>
              <w:t>:</w:t>
            </w:r>
          </w:p>
        </w:tc>
      </w:tr>
    </w:tbl>
    <w:p w:rsidR="00E87FA1" w:rsidRPr="001F1DED" w:rsidRDefault="00E87FA1" w:rsidP="00E87FA1">
      <w:pPr>
        <w:tabs>
          <w:tab w:val="left" w:pos="3686"/>
        </w:tabs>
        <w:ind w:left="284" w:right="282"/>
      </w:pPr>
    </w:p>
    <w:tbl>
      <w:tblPr>
        <w:tblStyle w:val="Tabellenraster3"/>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536"/>
      </w:tblGrid>
      <w:tr w:rsidR="00E87FA1" w:rsidRPr="001F1DED" w:rsidTr="00E87FA1">
        <w:tc>
          <w:tcPr>
            <w:tcW w:w="4503" w:type="dxa"/>
          </w:tcPr>
          <w:p w:rsidR="00E87FA1" w:rsidRPr="001F1DED" w:rsidRDefault="00E87FA1" w:rsidP="00E87FA1">
            <w:pPr>
              <w:ind w:left="284" w:right="282"/>
            </w:pPr>
          </w:p>
        </w:tc>
        <w:tc>
          <w:tcPr>
            <w:tcW w:w="4536" w:type="dxa"/>
            <w:tcBorders>
              <w:bottom w:val="single" w:sz="4" w:space="0" w:color="auto"/>
            </w:tcBorders>
          </w:tcPr>
          <w:p w:rsidR="00E87FA1" w:rsidRPr="001F1DED" w:rsidRDefault="00E87FA1" w:rsidP="00E87FA1">
            <w:pPr>
              <w:ind w:left="284" w:right="282"/>
            </w:pPr>
          </w:p>
        </w:tc>
      </w:tr>
    </w:tbl>
    <w:p w:rsidR="00E87FA1" w:rsidRDefault="00E87FA1" w:rsidP="00E87FA1">
      <w:pPr>
        <w:tabs>
          <w:tab w:val="left" w:pos="1985"/>
        </w:tabs>
        <w:ind w:left="284"/>
      </w:pPr>
    </w:p>
    <w:p w:rsidR="005A35C9" w:rsidRDefault="005A35C9">
      <w:r>
        <w:br w:type="page"/>
      </w:r>
    </w:p>
    <w:p w:rsidR="007B5582" w:rsidRPr="00C6400B" w:rsidRDefault="007B5582" w:rsidP="007B5582">
      <w:pPr>
        <w:rPr>
          <w:b/>
          <w:szCs w:val="24"/>
        </w:rPr>
      </w:pPr>
      <w:r w:rsidRPr="00C6400B">
        <w:rPr>
          <w:szCs w:val="24"/>
        </w:rPr>
        <w:lastRenderedPageBreak/>
        <w:t xml:space="preserve">Auszug aus dem Basisreglement der Glarner Pensionskasse (Art. </w:t>
      </w:r>
      <w:r w:rsidR="00F169D4">
        <w:rPr>
          <w:szCs w:val="24"/>
        </w:rPr>
        <w:t>30-32</w:t>
      </w:r>
      <w:r w:rsidRPr="00C6400B">
        <w:rPr>
          <w:szCs w:val="24"/>
        </w:rPr>
        <w:t>):</w:t>
      </w:r>
    </w:p>
    <w:p w:rsidR="003801EE" w:rsidRPr="001400E1" w:rsidRDefault="003801EE" w:rsidP="007B5582">
      <w:pPr>
        <w:rPr>
          <w:b/>
          <w:sz w:val="16"/>
          <w:szCs w:val="16"/>
        </w:rPr>
      </w:pPr>
    </w:p>
    <w:p w:rsidR="003801EE" w:rsidRPr="003801EE" w:rsidRDefault="003801EE" w:rsidP="003801EE">
      <w:pPr>
        <w:keepNext/>
        <w:tabs>
          <w:tab w:val="left" w:pos="1418"/>
        </w:tabs>
        <w:overflowPunct w:val="0"/>
        <w:autoSpaceDE w:val="0"/>
        <w:autoSpaceDN w:val="0"/>
        <w:adjustRightInd w:val="0"/>
        <w:spacing w:line="240" w:lineRule="atLeast"/>
        <w:ind w:hanging="1418"/>
        <w:textAlignment w:val="baseline"/>
        <w:outlineLvl w:val="0"/>
        <w:rPr>
          <w:rFonts w:cs="Times New Roman"/>
          <w:b/>
          <w:sz w:val="16"/>
          <w:szCs w:val="16"/>
          <w:lang w:eastAsia="de-DE"/>
        </w:rPr>
      </w:pPr>
      <w:bookmarkStart w:id="1" w:name="_Toc90560142"/>
      <w:r w:rsidRPr="003801EE">
        <w:rPr>
          <w:rFonts w:cs="Times New Roman"/>
          <w:b/>
          <w:sz w:val="16"/>
          <w:szCs w:val="16"/>
          <w:lang w:eastAsia="de-DE"/>
        </w:rPr>
        <w:t xml:space="preserve">H. </w:t>
      </w:r>
      <w:r w:rsidRPr="003801EE">
        <w:rPr>
          <w:rFonts w:cs="Times New Roman"/>
          <w:b/>
          <w:sz w:val="16"/>
          <w:szCs w:val="16"/>
          <w:lang w:eastAsia="de-DE"/>
        </w:rPr>
        <w:tab/>
      </w:r>
      <w:r>
        <w:rPr>
          <w:rFonts w:cs="Times New Roman"/>
          <w:b/>
          <w:sz w:val="16"/>
          <w:szCs w:val="16"/>
          <w:lang w:eastAsia="de-DE"/>
        </w:rPr>
        <w:t>H:</w:t>
      </w:r>
      <w:r>
        <w:rPr>
          <w:rFonts w:cs="Times New Roman"/>
          <w:b/>
          <w:sz w:val="16"/>
          <w:szCs w:val="16"/>
          <w:lang w:eastAsia="de-DE"/>
        </w:rPr>
        <w:tab/>
      </w:r>
      <w:r w:rsidRPr="003801EE">
        <w:rPr>
          <w:rFonts w:cs="Times New Roman"/>
          <w:b/>
          <w:sz w:val="16"/>
          <w:szCs w:val="16"/>
          <w:lang w:eastAsia="de-DE"/>
        </w:rPr>
        <w:t>Finanzierung von Wohneigentum</w:t>
      </w:r>
      <w:bookmarkEnd w:id="1"/>
    </w:p>
    <w:p w:rsidR="003801EE" w:rsidRPr="003801EE" w:rsidRDefault="003801EE" w:rsidP="003801EE">
      <w:pPr>
        <w:keepNext/>
        <w:numPr>
          <w:ilvl w:val="1"/>
          <w:numId w:val="0"/>
        </w:numPr>
        <w:tabs>
          <w:tab w:val="left" w:pos="1418"/>
        </w:tabs>
        <w:overflowPunct w:val="0"/>
        <w:autoSpaceDE w:val="0"/>
        <w:autoSpaceDN w:val="0"/>
        <w:adjustRightInd w:val="0"/>
        <w:spacing w:line="240" w:lineRule="atLeast"/>
        <w:ind w:hanging="1418"/>
        <w:textAlignment w:val="baseline"/>
        <w:outlineLvl w:val="1"/>
        <w:rPr>
          <w:b/>
          <w:sz w:val="16"/>
          <w:szCs w:val="16"/>
          <w:lang w:eastAsia="de-DE"/>
        </w:rPr>
      </w:pPr>
      <w:bookmarkStart w:id="2" w:name="_Ref477251889"/>
      <w:bookmarkStart w:id="3" w:name="_Toc90560143"/>
      <w:r w:rsidRPr="003801EE">
        <w:rPr>
          <w:b/>
          <w:sz w:val="16"/>
          <w:szCs w:val="16"/>
          <w:lang w:eastAsia="de-DE"/>
        </w:rPr>
        <w:t>A</w:t>
      </w:r>
      <w:r>
        <w:rPr>
          <w:b/>
          <w:sz w:val="16"/>
          <w:szCs w:val="16"/>
          <w:lang w:eastAsia="de-DE"/>
        </w:rPr>
        <w:t>rt. A</w:t>
      </w:r>
      <w:r>
        <w:rPr>
          <w:b/>
          <w:sz w:val="16"/>
          <w:szCs w:val="16"/>
          <w:lang w:eastAsia="de-DE"/>
        </w:rPr>
        <w:tab/>
        <w:t>Art. 30</w:t>
      </w:r>
      <w:r>
        <w:rPr>
          <w:b/>
          <w:sz w:val="16"/>
          <w:szCs w:val="16"/>
          <w:lang w:eastAsia="de-DE"/>
        </w:rPr>
        <w:tab/>
      </w:r>
      <w:r w:rsidRPr="003801EE">
        <w:rPr>
          <w:b/>
          <w:sz w:val="16"/>
          <w:szCs w:val="16"/>
          <w:lang w:eastAsia="de-DE"/>
        </w:rPr>
        <w:t>Vorbezug oder Verpfändung zur Finanzierung von Wohneigentum</w:t>
      </w:r>
      <w:bookmarkEnd w:id="2"/>
      <w:bookmarkEnd w:id="3"/>
    </w:p>
    <w:tbl>
      <w:tblPr>
        <w:tblW w:w="9243" w:type="dxa"/>
        <w:tblLayout w:type="fixed"/>
        <w:tblCellMar>
          <w:left w:w="85" w:type="dxa"/>
          <w:right w:w="85" w:type="dxa"/>
        </w:tblCellMar>
        <w:tblLook w:val="0000" w:firstRow="0" w:lastRow="0" w:firstColumn="0" w:lastColumn="0" w:noHBand="0" w:noVBand="0"/>
      </w:tblPr>
      <w:tblGrid>
        <w:gridCol w:w="1418"/>
        <w:gridCol w:w="7825"/>
      </w:tblGrid>
      <w:tr w:rsidR="003801EE" w:rsidRPr="003801EE" w:rsidTr="001B729A">
        <w:trPr>
          <w:cantSplit/>
          <w:trHeight w:val="400"/>
        </w:trPr>
        <w:tc>
          <w:tcPr>
            <w:tcW w:w="1418" w:type="dxa"/>
          </w:tcPr>
          <w:p w:rsidR="003801EE" w:rsidRPr="003801EE" w:rsidRDefault="003801EE" w:rsidP="003801EE">
            <w:pPr>
              <w:overflowPunct w:val="0"/>
              <w:autoSpaceDE w:val="0"/>
              <w:autoSpaceDN w:val="0"/>
              <w:adjustRightInd w:val="0"/>
              <w:spacing w:line="240" w:lineRule="atLeast"/>
              <w:textAlignment w:val="baseline"/>
              <w:rPr>
                <w:rFonts w:cs="Times New Roman"/>
                <w:sz w:val="16"/>
                <w:szCs w:val="16"/>
                <w:lang w:eastAsia="de-DE"/>
              </w:rPr>
            </w:pPr>
            <w:r w:rsidRPr="003801EE">
              <w:rPr>
                <w:rFonts w:cs="Times New Roman"/>
                <w:sz w:val="16"/>
                <w:szCs w:val="16"/>
                <w:lang w:eastAsia="de-DE"/>
              </w:rPr>
              <w:t>Vorbezug oder Verpfändung</w:t>
            </w:r>
          </w:p>
        </w:tc>
        <w:tc>
          <w:tcPr>
            <w:tcW w:w="7825" w:type="dxa"/>
          </w:tcPr>
          <w:p w:rsidR="003801EE" w:rsidRPr="003801EE" w:rsidRDefault="003801EE" w:rsidP="003801EE">
            <w:pPr>
              <w:numPr>
                <w:ilvl w:val="12"/>
                <w:numId w:val="0"/>
              </w:numPr>
              <w:tabs>
                <w:tab w:val="left" w:pos="284"/>
              </w:tabs>
              <w:overflowPunct w:val="0"/>
              <w:autoSpaceDE w:val="0"/>
              <w:autoSpaceDN w:val="0"/>
              <w:adjustRightInd w:val="0"/>
              <w:spacing w:line="240" w:lineRule="atLeast"/>
              <w:jc w:val="both"/>
              <w:textAlignment w:val="baseline"/>
              <w:rPr>
                <w:sz w:val="16"/>
                <w:szCs w:val="16"/>
                <w:lang w:eastAsia="de-DE"/>
              </w:rPr>
            </w:pPr>
            <w:r w:rsidRPr="003801EE">
              <w:rPr>
                <w:sz w:val="16"/>
                <w:szCs w:val="16"/>
                <w:vertAlign w:val="superscript"/>
                <w:lang w:eastAsia="de-DE"/>
              </w:rPr>
              <w:fldChar w:fldCharType="begin"/>
            </w:r>
            <w:r w:rsidRPr="003801EE">
              <w:rPr>
                <w:sz w:val="16"/>
                <w:szCs w:val="16"/>
                <w:vertAlign w:val="superscript"/>
                <w:lang w:eastAsia="de-DE"/>
              </w:rPr>
              <w:instrText xml:space="preserve"> SEQ Abs1 \r 1 \* MERGEFORMAT </w:instrText>
            </w:r>
            <w:r w:rsidRPr="003801EE">
              <w:rPr>
                <w:sz w:val="16"/>
                <w:szCs w:val="16"/>
                <w:vertAlign w:val="superscript"/>
                <w:lang w:eastAsia="de-DE"/>
              </w:rPr>
              <w:fldChar w:fldCharType="separate"/>
            </w:r>
            <w:r w:rsidR="00AF58F1">
              <w:rPr>
                <w:noProof/>
                <w:sz w:val="16"/>
                <w:szCs w:val="16"/>
                <w:vertAlign w:val="superscript"/>
                <w:lang w:eastAsia="de-DE"/>
              </w:rPr>
              <w:t>1</w:t>
            </w:r>
            <w:r w:rsidRPr="003801EE">
              <w:rPr>
                <w:sz w:val="16"/>
                <w:szCs w:val="16"/>
                <w:vertAlign w:val="superscript"/>
                <w:lang w:eastAsia="de-DE"/>
              </w:rPr>
              <w:fldChar w:fldCharType="end"/>
            </w:r>
            <w:r w:rsidRPr="003801EE">
              <w:rPr>
                <w:sz w:val="16"/>
                <w:szCs w:val="16"/>
                <w:lang w:eastAsia="de-DE"/>
              </w:rPr>
              <w:tab/>
              <w:t>Eine versicherte Person kann alle fünf Jahre, spätestens aber bis zur Vollendung des 62. Altersjahres einen Betrag von mindestens CHF 20'000 für Wohneigentum zum eigenen Bedarf (Erwerb und Erstellung von Wohneigentum, Beteiligung am Wohneigentum oder Rückzahlung von Hypothekardarlehen) geltend machen. Als Eigenbedarf gilt die Nutzung durch die versicherte Person an ihrem Wohnsitz oder an ihrem gewöhnlichen Aufenthaltsort. Sie kann aber auch für denselben Zweck diesen Betrag oder ihren Anspruch auf Vorsorgeleistung verpfänden.</w:t>
            </w:r>
          </w:p>
        </w:tc>
      </w:tr>
      <w:tr w:rsidR="003801EE" w:rsidRPr="003801EE" w:rsidTr="001B729A">
        <w:trPr>
          <w:cantSplit/>
          <w:trHeight w:val="400"/>
        </w:trPr>
        <w:tc>
          <w:tcPr>
            <w:tcW w:w="1418" w:type="dxa"/>
          </w:tcPr>
          <w:p w:rsidR="003801EE" w:rsidRPr="003801EE" w:rsidRDefault="003801EE" w:rsidP="003801EE">
            <w:pPr>
              <w:overflowPunct w:val="0"/>
              <w:autoSpaceDE w:val="0"/>
              <w:autoSpaceDN w:val="0"/>
              <w:adjustRightInd w:val="0"/>
              <w:spacing w:line="240" w:lineRule="atLeast"/>
              <w:textAlignment w:val="baseline"/>
              <w:rPr>
                <w:rFonts w:cs="Times New Roman"/>
                <w:sz w:val="16"/>
                <w:szCs w:val="16"/>
                <w:lang w:eastAsia="de-DE"/>
              </w:rPr>
            </w:pPr>
            <w:r w:rsidRPr="003801EE">
              <w:rPr>
                <w:rFonts w:cs="Times New Roman"/>
                <w:sz w:val="16"/>
                <w:szCs w:val="16"/>
                <w:lang w:eastAsia="de-DE"/>
              </w:rPr>
              <w:t>Höhe</w:t>
            </w:r>
          </w:p>
        </w:tc>
        <w:tc>
          <w:tcPr>
            <w:tcW w:w="7825" w:type="dxa"/>
          </w:tcPr>
          <w:p w:rsidR="003801EE" w:rsidRPr="003801EE" w:rsidRDefault="003801EE" w:rsidP="003801EE">
            <w:pPr>
              <w:numPr>
                <w:ilvl w:val="12"/>
                <w:numId w:val="0"/>
              </w:numPr>
              <w:tabs>
                <w:tab w:val="left" w:pos="284"/>
              </w:tabs>
              <w:overflowPunct w:val="0"/>
              <w:autoSpaceDE w:val="0"/>
              <w:autoSpaceDN w:val="0"/>
              <w:adjustRightInd w:val="0"/>
              <w:spacing w:line="240" w:lineRule="atLeast"/>
              <w:jc w:val="both"/>
              <w:textAlignment w:val="baseline"/>
              <w:rPr>
                <w:position w:val="4"/>
                <w:sz w:val="16"/>
                <w:szCs w:val="16"/>
                <w:lang w:eastAsia="de-DE"/>
              </w:rPr>
            </w:pPr>
            <w:r w:rsidRPr="003801EE">
              <w:rPr>
                <w:sz w:val="16"/>
                <w:szCs w:val="16"/>
                <w:vertAlign w:val="superscript"/>
                <w:lang w:eastAsia="de-DE"/>
              </w:rPr>
              <w:fldChar w:fldCharType="begin"/>
            </w:r>
            <w:r w:rsidRPr="003801EE">
              <w:rPr>
                <w:sz w:val="16"/>
                <w:szCs w:val="16"/>
                <w:vertAlign w:val="superscript"/>
                <w:lang w:eastAsia="de-DE"/>
              </w:rPr>
              <w:instrText xml:space="preserve"> SEQ Abs1 \* MERGEFORMAT </w:instrText>
            </w:r>
            <w:r w:rsidRPr="003801EE">
              <w:rPr>
                <w:sz w:val="16"/>
                <w:szCs w:val="16"/>
                <w:vertAlign w:val="superscript"/>
                <w:lang w:eastAsia="de-DE"/>
              </w:rPr>
              <w:fldChar w:fldCharType="separate"/>
            </w:r>
            <w:r w:rsidR="00AF58F1">
              <w:rPr>
                <w:noProof/>
                <w:sz w:val="16"/>
                <w:szCs w:val="16"/>
                <w:vertAlign w:val="superscript"/>
                <w:lang w:eastAsia="de-DE"/>
              </w:rPr>
              <w:t>2</w:t>
            </w:r>
            <w:r w:rsidRPr="003801EE">
              <w:rPr>
                <w:sz w:val="16"/>
                <w:szCs w:val="16"/>
                <w:vertAlign w:val="superscript"/>
                <w:lang w:eastAsia="de-DE"/>
              </w:rPr>
              <w:fldChar w:fldCharType="end"/>
            </w:r>
            <w:r w:rsidRPr="003801EE">
              <w:rPr>
                <w:sz w:val="16"/>
                <w:szCs w:val="16"/>
                <w:lang w:eastAsia="de-DE"/>
              </w:rPr>
              <w:tab/>
              <w:t>Die versicherte Person darf bis zum 50. Altersjahr einen Betrag bis zur Höhe ihrer Austrittsleistung beziehen oder verpfänden. Hat sie das 50. Altersjahr überschritten, darf sie höchstens die Austrittsleistung, auf die sie im 50. Altersjahr Anspruch gehabt hätte, oder die Hälfte der Austrittsleistung im Zeitpunkt des Bezugs in Anspruch nehmen. Allfällige erfolgte Rückzahlungen oder bereits vorgenommene Bezüge sind gemäss WEFV zu berücksichtigen.</w:t>
            </w:r>
          </w:p>
        </w:tc>
      </w:tr>
      <w:tr w:rsidR="003801EE" w:rsidRPr="003801EE" w:rsidTr="001B729A">
        <w:trPr>
          <w:cantSplit/>
          <w:trHeight w:val="400"/>
        </w:trPr>
        <w:tc>
          <w:tcPr>
            <w:tcW w:w="1418" w:type="dxa"/>
          </w:tcPr>
          <w:p w:rsidR="003801EE" w:rsidRPr="003801EE" w:rsidRDefault="003801EE" w:rsidP="003801EE">
            <w:pPr>
              <w:overflowPunct w:val="0"/>
              <w:autoSpaceDE w:val="0"/>
              <w:autoSpaceDN w:val="0"/>
              <w:adjustRightInd w:val="0"/>
              <w:spacing w:line="240" w:lineRule="atLeast"/>
              <w:textAlignment w:val="baseline"/>
              <w:rPr>
                <w:rFonts w:cs="Times New Roman"/>
                <w:sz w:val="16"/>
                <w:szCs w:val="16"/>
                <w:lang w:eastAsia="de-DE"/>
              </w:rPr>
            </w:pPr>
            <w:r w:rsidRPr="003801EE">
              <w:rPr>
                <w:rFonts w:cs="Times New Roman"/>
                <w:sz w:val="16"/>
                <w:szCs w:val="16"/>
                <w:lang w:eastAsia="de-DE"/>
              </w:rPr>
              <w:t>Informations</w:t>
            </w:r>
            <w:r w:rsidRPr="003801EE">
              <w:rPr>
                <w:rFonts w:cs="Times New Roman"/>
                <w:sz w:val="16"/>
                <w:szCs w:val="16"/>
                <w:lang w:eastAsia="de-DE"/>
              </w:rPr>
              <w:softHyphen/>
              <w:t>pflicht</w:t>
            </w:r>
          </w:p>
        </w:tc>
        <w:tc>
          <w:tcPr>
            <w:tcW w:w="7825" w:type="dxa"/>
          </w:tcPr>
          <w:p w:rsidR="003801EE" w:rsidRPr="003801EE" w:rsidRDefault="003801EE" w:rsidP="003801EE">
            <w:pPr>
              <w:numPr>
                <w:ilvl w:val="12"/>
                <w:numId w:val="0"/>
              </w:numPr>
              <w:tabs>
                <w:tab w:val="left" w:pos="284"/>
              </w:tabs>
              <w:overflowPunct w:val="0"/>
              <w:autoSpaceDE w:val="0"/>
              <w:autoSpaceDN w:val="0"/>
              <w:adjustRightInd w:val="0"/>
              <w:spacing w:line="240" w:lineRule="atLeast"/>
              <w:jc w:val="both"/>
              <w:textAlignment w:val="baseline"/>
              <w:rPr>
                <w:position w:val="4"/>
                <w:sz w:val="16"/>
                <w:szCs w:val="16"/>
                <w:lang w:eastAsia="de-DE"/>
              </w:rPr>
            </w:pPr>
            <w:r w:rsidRPr="003801EE">
              <w:rPr>
                <w:sz w:val="16"/>
                <w:szCs w:val="16"/>
                <w:vertAlign w:val="superscript"/>
                <w:lang w:eastAsia="de-DE"/>
              </w:rPr>
              <w:fldChar w:fldCharType="begin"/>
            </w:r>
            <w:r w:rsidRPr="003801EE">
              <w:rPr>
                <w:sz w:val="16"/>
                <w:szCs w:val="16"/>
                <w:vertAlign w:val="superscript"/>
                <w:lang w:eastAsia="de-DE"/>
              </w:rPr>
              <w:instrText xml:space="preserve"> SEQ Abs1 \* MERGEFORMAT </w:instrText>
            </w:r>
            <w:r w:rsidRPr="003801EE">
              <w:rPr>
                <w:sz w:val="16"/>
                <w:szCs w:val="16"/>
                <w:vertAlign w:val="superscript"/>
                <w:lang w:eastAsia="de-DE"/>
              </w:rPr>
              <w:fldChar w:fldCharType="separate"/>
            </w:r>
            <w:r w:rsidR="00AF58F1">
              <w:rPr>
                <w:noProof/>
                <w:sz w:val="16"/>
                <w:szCs w:val="16"/>
                <w:vertAlign w:val="superscript"/>
                <w:lang w:eastAsia="de-DE"/>
              </w:rPr>
              <w:t>3</w:t>
            </w:r>
            <w:r w:rsidRPr="003801EE">
              <w:rPr>
                <w:sz w:val="16"/>
                <w:szCs w:val="16"/>
                <w:vertAlign w:val="superscript"/>
                <w:lang w:eastAsia="de-DE"/>
              </w:rPr>
              <w:fldChar w:fldCharType="end"/>
            </w:r>
            <w:r w:rsidRPr="003801EE">
              <w:rPr>
                <w:sz w:val="16"/>
                <w:szCs w:val="16"/>
                <w:lang w:eastAsia="de-DE"/>
              </w:rPr>
              <w:tab/>
              <w:t>Die versicherte Person kann schriftlich Auskunft verlangen über den Betrag, der ihr für Wohneigentum zur Verfügung steht, und die Leistungskürzung, die mit einem solchen Bezug verbunden ist. Die Pensionskasse macht die versicherte Person auf die Möglichkeit zur Risikodeckung der entstehenden Vorsorgelücken und auf die Steuerpflicht aufmerksam.</w:t>
            </w:r>
          </w:p>
        </w:tc>
      </w:tr>
      <w:tr w:rsidR="003801EE" w:rsidRPr="003801EE" w:rsidTr="001B729A">
        <w:trPr>
          <w:cantSplit/>
          <w:trHeight w:val="400"/>
        </w:trPr>
        <w:tc>
          <w:tcPr>
            <w:tcW w:w="1418" w:type="dxa"/>
          </w:tcPr>
          <w:p w:rsidR="003801EE" w:rsidRPr="003801EE" w:rsidRDefault="003801EE" w:rsidP="003801EE">
            <w:pPr>
              <w:overflowPunct w:val="0"/>
              <w:autoSpaceDE w:val="0"/>
              <w:autoSpaceDN w:val="0"/>
              <w:adjustRightInd w:val="0"/>
              <w:spacing w:line="240" w:lineRule="atLeast"/>
              <w:textAlignment w:val="baseline"/>
              <w:rPr>
                <w:rFonts w:cs="Times New Roman"/>
                <w:sz w:val="16"/>
                <w:szCs w:val="16"/>
                <w:lang w:eastAsia="de-DE"/>
              </w:rPr>
            </w:pPr>
            <w:r w:rsidRPr="003801EE">
              <w:rPr>
                <w:rFonts w:cs="Times New Roman"/>
                <w:sz w:val="16"/>
                <w:szCs w:val="16"/>
                <w:lang w:eastAsia="de-DE"/>
              </w:rPr>
              <w:t xml:space="preserve">Unterlagen </w:t>
            </w:r>
          </w:p>
        </w:tc>
        <w:tc>
          <w:tcPr>
            <w:tcW w:w="7825" w:type="dxa"/>
          </w:tcPr>
          <w:p w:rsidR="003801EE" w:rsidRPr="003801EE" w:rsidRDefault="003801EE" w:rsidP="003801EE">
            <w:pPr>
              <w:numPr>
                <w:ilvl w:val="12"/>
                <w:numId w:val="0"/>
              </w:numPr>
              <w:tabs>
                <w:tab w:val="left" w:pos="284"/>
              </w:tabs>
              <w:overflowPunct w:val="0"/>
              <w:autoSpaceDE w:val="0"/>
              <w:autoSpaceDN w:val="0"/>
              <w:adjustRightInd w:val="0"/>
              <w:spacing w:line="240" w:lineRule="atLeast"/>
              <w:jc w:val="both"/>
              <w:textAlignment w:val="baseline"/>
              <w:rPr>
                <w:sz w:val="16"/>
                <w:szCs w:val="16"/>
                <w:lang w:eastAsia="de-DE"/>
              </w:rPr>
            </w:pPr>
            <w:r w:rsidRPr="003801EE">
              <w:rPr>
                <w:sz w:val="16"/>
                <w:szCs w:val="16"/>
                <w:vertAlign w:val="superscript"/>
                <w:lang w:eastAsia="de-DE"/>
              </w:rPr>
              <w:fldChar w:fldCharType="begin"/>
            </w:r>
            <w:r w:rsidRPr="003801EE">
              <w:rPr>
                <w:sz w:val="16"/>
                <w:szCs w:val="16"/>
                <w:vertAlign w:val="superscript"/>
                <w:lang w:eastAsia="de-DE"/>
              </w:rPr>
              <w:instrText xml:space="preserve"> SEQ Abs1 \* MERGEFORMAT </w:instrText>
            </w:r>
            <w:r w:rsidRPr="003801EE">
              <w:rPr>
                <w:sz w:val="16"/>
                <w:szCs w:val="16"/>
                <w:vertAlign w:val="superscript"/>
                <w:lang w:eastAsia="de-DE"/>
              </w:rPr>
              <w:fldChar w:fldCharType="separate"/>
            </w:r>
            <w:r w:rsidR="00AF58F1">
              <w:rPr>
                <w:noProof/>
                <w:sz w:val="16"/>
                <w:szCs w:val="16"/>
                <w:vertAlign w:val="superscript"/>
                <w:lang w:eastAsia="de-DE"/>
              </w:rPr>
              <w:t>4</w:t>
            </w:r>
            <w:r w:rsidRPr="003801EE">
              <w:rPr>
                <w:sz w:val="16"/>
                <w:szCs w:val="16"/>
                <w:vertAlign w:val="superscript"/>
                <w:lang w:eastAsia="de-DE"/>
              </w:rPr>
              <w:fldChar w:fldCharType="end"/>
            </w:r>
            <w:r w:rsidRPr="003801EE">
              <w:rPr>
                <w:sz w:val="16"/>
                <w:szCs w:val="16"/>
                <w:lang w:eastAsia="de-DE"/>
              </w:rPr>
              <w:tab/>
              <w:t xml:space="preserve">Macht die versicherte Person vom Vorbezug oder der Verpfändung Gebrauch, hat sie alle erforderlichen Urkunden vorzulegen, welche den Erwerb oder die Erstellung von Wohneigentum, die Beteiligung an Wohneigentum oder die Rückzahlung von Hypothekardarlehen in rechtsgenügender Weise belegen. </w:t>
            </w:r>
          </w:p>
          <w:p w:rsidR="003801EE" w:rsidRPr="003801EE" w:rsidRDefault="003801EE" w:rsidP="003801EE">
            <w:pPr>
              <w:numPr>
                <w:ilvl w:val="12"/>
                <w:numId w:val="0"/>
              </w:numPr>
              <w:tabs>
                <w:tab w:val="left" w:pos="284"/>
              </w:tabs>
              <w:overflowPunct w:val="0"/>
              <w:autoSpaceDE w:val="0"/>
              <w:autoSpaceDN w:val="0"/>
              <w:adjustRightInd w:val="0"/>
              <w:spacing w:line="240" w:lineRule="atLeast"/>
              <w:jc w:val="both"/>
              <w:textAlignment w:val="baseline"/>
              <w:rPr>
                <w:position w:val="4"/>
                <w:sz w:val="16"/>
                <w:szCs w:val="16"/>
                <w:lang w:eastAsia="de-DE"/>
              </w:rPr>
            </w:pPr>
            <w:r w:rsidRPr="003801EE">
              <w:rPr>
                <w:sz w:val="16"/>
                <w:szCs w:val="16"/>
                <w:lang w:eastAsia="de-DE"/>
              </w:rPr>
              <w:t>Bei verheirateten versicherten Personen ist zusätzlich die beglaubigte Zustimmung des Ehegatten erforderlich. Anstelle der Beglaubigung kann die Zustimmung auch persönlich auf der Geschäftsstelle abgegeben werden (gültiger Pass oder ID erforderlich). Ist die versicherte Person nicht verheiratet, muss eine aktuelle amtliche Bescheinigung über den Zivilstand beigebracht werden.</w:t>
            </w:r>
          </w:p>
        </w:tc>
      </w:tr>
      <w:tr w:rsidR="003801EE" w:rsidRPr="003801EE" w:rsidTr="001B729A">
        <w:trPr>
          <w:cantSplit/>
          <w:trHeight w:val="400"/>
        </w:trPr>
        <w:tc>
          <w:tcPr>
            <w:tcW w:w="1418" w:type="dxa"/>
          </w:tcPr>
          <w:p w:rsidR="003801EE" w:rsidRPr="003801EE" w:rsidRDefault="003801EE" w:rsidP="003801EE">
            <w:pPr>
              <w:overflowPunct w:val="0"/>
              <w:autoSpaceDE w:val="0"/>
              <w:autoSpaceDN w:val="0"/>
              <w:adjustRightInd w:val="0"/>
              <w:spacing w:line="240" w:lineRule="atLeast"/>
              <w:textAlignment w:val="baseline"/>
              <w:rPr>
                <w:rFonts w:cs="Times New Roman"/>
                <w:sz w:val="16"/>
                <w:szCs w:val="16"/>
                <w:lang w:eastAsia="de-DE"/>
              </w:rPr>
            </w:pPr>
            <w:r w:rsidRPr="003801EE">
              <w:rPr>
                <w:rFonts w:cs="Times New Roman"/>
                <w:sz w:val="16"/>
                <w:szCs w:val="16"/>
                <w:lang w:eastAsia="de-DE"/>
              </w:rPr>
              <w:t>Auswirkungen</w:t>
            </w:r>
          </w:p>
        </w:tc>
        <w:tc>
          <w:tcPr>
            <w:tcW w:w="7825" w:type="dxa"/>
          </w:tcPr>
          <w:p w:rsidR="003801EE" w:rsidRPr="003801EE" w:rsidRDefault="003801EE" w:rsidP="003801EE">
            <w:pPr>
              <w:numPr>
                <w:ilvl w:val="12"/>
                <w:numId w:val="0"/>
              </w:numPr>
              <w:tabs>
                <w:tab w:val="left" w:pos="284"/>
              </w:tabs>
              <w:overflowPunct w:val="0"/>
              <w:autoSpaceDE w:val="0"/>
              <w:autoSpaceDN w:val="0"/>
              <w:adjustRightInd w:val="0"/>
              <w:spacing w:line="240" w:lineRule="atLeast"/>
              <w:jc w:val="both"/>
              <w:textAlignment w:val="baseline"/>
              <w:rPr>
                <w:sz w:val="16"/>
                <w:szCs w:val="16"/>
                <w:lang w:eastAsia="de-DE"/>
              </w:rPr>
            </w:pPr>
            <w:r w:rsidRPr="003801EE">
              <w:rPr>
                <w:sz w:val="16"/>
                <w:szCs w:val="16"/>
                <w:vertAlign w:val="superscript"/>
                <w:lang w:eastAsia="de-DE"/>
              </w:rPr>
              <w:fldChar w:fldCharType="begin"/>
            </w:r>
            <w:r w:rsidRPr="003801EE">
              <w:rPr>
                <w:sz w:val="16"/>
                <w:szCs w:val="16"/>
                <w:vertAlign w:val="superscript"/>
                <w:lang w:eastAsia="de-DE"/>
              </w:rPr>
              <w:instrText xml:space="preserve"> SEQ Abs1 \* MERGEFORMAT </w:instrText>
            </w:r>
            <w:r w:rsidRPr="003801EE">
              <w:rPr>
                <w:sz w:val="16"/>
                <w:szCs w:val="16"/>
                <w:vertAlign w:val="superscript"/>
                <w:lang w:eastAsia="de-DE"/>
              </w:rPr>
              <w:fldChar w:fldCharType="separate"/>
            </w:r>
            <w:r w:rsidR="00AF58F1">
              <w:rPr>
                <w:noProof/>
                <w:sz w:val="16"/>
                <w:szCs w:val="16"/>
                <w:vertAlign w:val="superscript"/>
                <w:lang w:eastAsia="de-DE"/>
              </w:rPr>
              <w:t>5</w:t>
            </w:r>
            <w:r w:rsidRPr="003801EE">
              <w:rPr>
                <w:sz w:val="16"/>
                <w:szCs w:val="16"/>
                <w:vertAlign w:val="superscript"/>
                <w:lang w:eastAsia="de-DE"/>
              </w:rPr>
              <w:fldChar w:fldCharType="end"/>
            </w:r>
            <w:r w:rsidRPr="003801EE">
              <w:rPr>
                <w:sz w:val="16"/>
                <w:szCs w:val="16"/>
                <w:lang w:eastAsia="de-DE"/>
              </w:rPr>
              <w:tab/>
              <w:t>Ein Vorbezug oder eine Pfandverwertung führen zu einer Reduktion des Sparguthabens und auch zu einer Reduktion der Todesfallleistungen (z.B. der Ehegatten- und Lebenspartnerrente).</w:t>
            </w:r>
          </w:p>
          <w:p w:rsidR="003801EE" w:rsidRPr="003801EE" w:rsidRDefault="003801EE" w:rsidP="003801EE">
            <w:pPr>
              <w:numPr>
                <w:ilvl w:val="12"/>
                <w:numId w:val="0"/>
              </w:numPr>
              <w:tabs>
                <w:tab w:val="left" w:pos="284"/>
              </w:tabs>
              <w:overflowPunct w:val="0"/>
              <w:autoSpaceDE w:val="0"/>
              <w:autoSpaceDN w:val="0"/>
              <w:adjustRightInd w:val="0"/>
              <w:spacing w:line="240" w:lineRule="atLeast"/>
              <w:jc w:val="both"/>
              <w:textAlignment w:val="baseline"/>
              <w:rPr>
                <w:sz w:val="16"/>
                <w:szCs w:val="16"/>
                <w:lang w:eastAsia="de-DE"/>
              </w:rPr>
            </w:pPr>
            <w:r w:rsidRPr="003801EE">
              <w:rPr>
                <w:sz w:val="16"/>
                <w:szCs w:val="16"/>
                <w:lang w:eastAsia="de-DE"/>
              </w:rPr>
              <w:t>Die Pensionskasse macht die versicherte Person auf die Möglichkeit einer Zusatzversicherung zur Deckung der entstandenen Vorsorgelücke aufmerksam.</w:t>
            </w:r>
          </w:p>
        </w:tc>
      </w:tr>
      <w:tr w:rsidR="003801EE" w:rsidRPr="003801EE" w:rsidTr="001B729A">
        <w:trPr>
          <w:cantSplit/>
          <w:trHeight w:val="400"/>
        </w:trPr>
        <w:tc>
          <w:tcPr>
            <w:tcW w:w="1418" w:type="dxa"/>
          </w:tcPr>
          <w:p w:rsidR="003801EE" w:rsidRPr="003801EE" w:rsidRDefault="003801EE" w:rsidP="003801EE">
            <w:pPr>
              <w:overflowPunct w:val="0"/>
              <w:autoSpaceDE w:val="0"/>
              <w:autoSpaceDN w:val="0"/>
              <w:adjustRightInd w:val="0"/>
              <w:spacing w:line="240" w:lineRule="atLeast"/>
              <w:textAlignment w:val="baseline"/>
              <w:rPr>
                <w:rFonts w:cs="Times New Roman"/>
                <w:sz w:val="16"/>
                <w:szCs w:val="16"/>
                <w:lang w:eastAsia="de-DE"/>
              </w:rPr>
            </w:pPr>
            <w:r w:rsidRPr="003801EE">
              <w:rPr>
                <w:rFonts w:cs="Times New Roman"/>
                <w:sz w:val="16"/>
                <w:szCs w:val="16"/>
                <w:lang w:eastAsia="de-DE"/>
              </w:rPr>
              <w:t>Kürzung des Sparguthabens</w:t>
            </w:r>
          </w:p>
        </w:tc>
        <w:tc>
          <w:tcPr>
            <w:tcW w:w="7825" w:type="dxa"/>
          </w:tcPr>
          <w:p w:rsidR="003801EE" w:rsidRPr="003801EE" w:rsidRDefault="003801EE" w:rsidP="003801EE">
            <w:pPr>
              <w:numPr>
                <w:ilvl w:val="12"/>
                <w:numId w:val="0"/>
              </w:numPr>
              <w:tabs>
                <w:tab w:val="left" w:pos="284"/>
              </w:tabs>
              <w:overflowPunct w:val="0"/>
              <w:autoSpaceDE w:val="0"/>
              <w:autoSpaceDN w:val="0"/>
              <w:adjustRightInd w:val="0"/>
              <w:spacing w:line="240" w:lineRule="atLeast"/>
              <w:jc w:val="both"/>
              <w:textAlignment w:val="baseline"/>
              <w:rPr>
                <w:i/>
                <w:sz w:val="16"/>
                <w:szCs w:val="16"/>
                <w:lang w:eastAsia="de-DE"/>
              </w:rPr>
            </w:pPr>
            <w:r w:rsidRPr="003801EE">
              <w:rPr>
                <w:sz w:val="16"/>
                <w:szCs w:val="16"/>
                <w:vertAlign w:val="superscript"/>
                <w:lang w:eastAsia="de-DE"/>
              </w:rPr>
              <w:fldChar w:fldCharType="begin"/>
            </w:r>
            <w:r w:rsidRPr="003801EE">
              <w:rPr>
                <w:sz w:val="16"/>
                <w:szCs w:val="16"/>
                <w:vertAlign w:val="superscript"/>
                <w:lang w:eastAsia="de-DE"/>
              </w:rPr>
              <w:instrText xml:space="preserve"> SEQ Abs1 \* MERGEFORMAT </w:instrText>
            </w:r>
            <w:r w:rsidRPr="003801EE">
              <w:rPr>
                <w:sz w:val="16"/>
                <w:szCs w:val="16"/>
                <w:vertAlign w:val="superscript"/>
                <w:lang w:eastAsia="de-DE"/>
              </w:rPr>
              <w:fldChar w:fldCharType="separate"/>
            </w:r>
            <w:r w:rsidR="00AF58F1">
              <w:rPr>
                <w:noProof/>
                <w:sz w:val="16"/>
                <w:szCs w:val="16"/>
                <w:vertAlign w:val="superscript"/>
                <w:lang w:eastAsia="de-DE"/>
              </w:rPr>
              <w:t>6</w:t>
            </w:r>
            <w:r w:rsidRPr="003801EE">
              <w:rPr>
                <w:sz w:val="16"/>
                <w:szCs w:val="16"/>
                <w:vertAlign w:val="superscript"/>
                <w:lang w:eastAsia="de-DE"/>
              </w:rPr>
              <w:fldChar w:fldCharType="end"/>
            </w:r>
            <w:r w:rsidRPr="003801EE">
              <w:rPr>
                <w:sz w:val="16"/>
                <w:szCs w:val="16"/>
                <w:lang w:eastAsia="de-DE"/>
              </w:rPr>
              <w:tab/>
              <w:t>Zuerst wird das Zusatz-Sparkonto „AHV-Überbrückungsrente“, danach das Zusatz-Sparkonto „Vorzeitige Pensionierung“ und anschliessend das Sparkonto gekürzt. Das BVG-Altersguthaben wird entsprechend dem Verhältnis zwischen übertragener Austrittsleistung und gesamtem Sparguthaben (inkl. Zusatz-Sparguthaben) gekürzt.</w:t>
            </w:r>
          </w:p>
        </w:tc>
      </w:tr>
    </w:tbl>
    <w:p w:rsidR="003801EE" w:rsidRPr="003801EE" w:rsidRDefault="003801EE" w:rsidP="003801EE">
      <w:pPr>
        <w:overflowPunct w:val="0"/>
        <w:autoSpaceDE w:val="0"/>
        <w:autoSpaceDN w:val="0"/>
        <w:adjustRightInd w:val="0"/>
        <w:spacing w:line="240" w:lineRule="atLeast"/>
        <w:jc w:val="both"/>
        <w:textAlignment w:val="baseline"/>
        <w:rPr>
          <w:rFonts w:cs="Times New Roman"/>
          <w:sz w:val="16"/>
          <w:szCs w:val="16"/>
          <w:lang w:eastAsia="de-DE"/>
        </w:rPr>
      </w:pPr>
    </w:p>
    <w:p w:rsidR="003801EE" w:rsidRPr="003801EE" w:rsidRDefault="003801EE" w:rsidP="003801EE">
      <w:pPr>
        <w:keepNext/>
        <w:numPr>
          <w:ilvl w:val="1"/>
          <w:numId w:val="0"/>
        </w:numPr>
        <w:tabs>
          <w:tab w:val="left" w:pos="1418"/>
        </w:tabs>
        <w:overflowPunct w:val="0"/>
        <w:autoSpaceDE w:val="0"/>
        <w:autoSpaceDN w:val="0"/>
        <w:adjustRightInd w:val="0"/>
        <w:spacing w:line="240" w:lineRule="atLeast"/>
        <w:ind w:hanging="1418"/>
        <w:textAlignment w:val="baseline"/>
        <w:outlineLvl w:val="1"/>
        <w:rPr>
          <w:b/>
          <w:sz w:val="16"/>
          <w:szCs w:val="16"/>
          <w:lang w:eastAsia="de-DE"/>
        </w:rPr>
      </w:pPr>
      <w:bookmarkStart w:id="4" w:name="_Toc90560144"/>
      <w:r w:rsidRPr="003801EE">
        <w:rPr>
          <w:b/>
          <w:sz w:val="16"/>
          <w:szCs w:val="16"/>
          <w:lang w:eastAsia="de-DE"/>
        </w:rPr>
        <w:t>A</w:t>
      </w:r>
      <w:r>
        <w:rPr>
          <w:b/>
          <w:sz w:val="16"/>
          <w:szCs w:val="16"/>
          <w:lang w:eastAsia="de-DE"/>
        </w:rPr>
        <w:t>rt. 3</w:t>
      </w:r>
      <w:r>
        <w:rPr>
          <w:b/>
          <w:sz w:val="16"/>
          <w:szCs w:val="16"/>
          <w:lang w:eastAsia="de-DE"/>
        </w:rPr>
        <w:tab/>
        <w:t>Art. 31</w:t>
      </w:r>
      <w:r>
        <w:rPr>
          <w:b/>
          <w:sz w:val="16"/>
          <w:szCs w:val="16"/>
          <w:lang w:eastAsia="de-DE"/>
        </w:rPr>
        <w:tab/>
      </w:r>
      <w:r w:rsidRPr="003801EE">
        <w:rPr>
          <w:b/>
          <w:sz w:val="16"/>
          <w:szCs w:val="16"/>
          <w:lang w:eastAsia="de-DE"/>
        </w:rPr>
        <w:t>Rückzahlung des Vorbezugs</w:t>
      </w:r>
      <w:bookmarkEnd w:id="4"/>
    </w:p>
    <w:tbl>
      <w:tblPr>
        <w:tblW w:w="9243" w:type="dxa"/>
        <w:tblLayout w:type="fixed"/>
        <w:tblCellMar>
          <w:left w:w="85" w:type="dxa"/>
          <w:right w:w="85" w:type="dxa"/>
        </w:tblCellMar>
        <w:tblLook w:val="0000" w:firstRow="0" w:lastRow="0" w:firstColumn="0" w:lastColumn="0" w:noHBand="0" w:noVBand="0"/>
      </w:tblPr>
      <w:tblGrid>
        <w:gridCol w:w="1418"/>
        <w:gridCol w:w="7825"/>
      </w:tblGrid>
      <w:tr w:rsidR="003801EE" w:rsidRPr="003801EE" w:rsidTr="001B729A">
        <w:trPr>
          <w:cantSplit/>
          <w:trHeight w:val="400"/>
        </w:trPr>
        <w:tc>
          <w:tcPr>
            <w:tcW w:w="1418" w:type="dxa"/>
          </w:tcPr>
          <w:p w:rsidR="003801EE" w:rsidRPr="003801EE" w:rsidRDefault="003801EE" w:rsidP="003801EE">
            <w:pPr>
              <w:overflowPunct w:val="0"/>
              <w:autoSpaceDE w:val="0"/>
              <w:autoSpaceDN w:val="0"/>
              <w:adjustRightInd w:val="0"/>
              <w:spacing w:line="240" w:lineRule="atLeast"/>
              <w:textAlignment w:val="baseline"/>
              <w:rPr>
                <w:rFonts w:cs="Times New Roman"/>
                <w:sz w:val="16"/>
                <w:szCs w:val="16"/>
                <w:lang w:eastAsia="de-DE"/>
              </w:rPr>
            </w:pPr>
            <w:r w:rsidRPr="003801EE">
              <w:rPr>
                <w:rFonts w:cs="Times New Roman"/>
                <w:sz w:val="16"/>
                <w:szCs w:val="16"/>
                <w:lang w:eastAsia="de-DE"/>
              </w:rPr>
              <w:t>Freiwillige</w:t>
            </w:r>
            <w:r w:rsidRPr="003801EE">
              <w:rPr>
                <w:rFonts w:cs="Times New Roman"/>
                <w:sz w:val="16"/>
                <w:szCs w:val="16"/>
                <w:lang w:eastAsia="de-DE"/>
              </w:rPr>
              <w:br/>
              <w:t>Rückzahlung</w:t>
            </w:r>
          </w:p>
        </w:tc>
        <w:tc>
          <w:tcPr>
            <w:tcW w:w="7825" w:type="dxa"/>
          </w:tcPr>
          <w:p w:rsidR="003801EE" w:rsidRPr="003801EE" w:rsidRDefault="003801EE" w:rsidP="003801EE">
            <w:pPr>
              <w:numPr>
                <w:ilvl w:val="12"/>
                <w:numId w:val="0"/>
              </w:numPr>
              <w:tabs>
                <w:tab w:val="left" w:pos="284"/>
              </w:tabs>
              <w:overflowPunct w:val="0"/>
              <w:autoSpaceDE w:val="0"/>
              <w:autoSpaceDN w:val="0"/>
              <w:adjustRightInd w:val="0"/>
              <w:spacing w:line="240" w:lineRule="atLeast"/>
              <w:jc w:val="both"/>
              <w:textAlignment w:val="baseline"/>
              <w:rPr>
                <w:sz w:val="16"/>
                <w:szCs w:val="16"/>
                <w:lang w:eastAsia="de-DE"/>
              </w:rPr>
            </w:pPr>
            <w:r w:rsidRPr="003801EE">
              <w:rPr>
                <w:sz w:val="16"/>
                <w:szCs w:val="16"/>
                <w:vertAlign w:val="superscript"/>
                <w:lang w:eastAsia="de-DE"/>
              </w:rPr>
              <w:fldChar w:fldCharType="begin"/>
            </w:r>
            <w:r w:rsidRPr="003801EE">
              <w:rPr>
                <w:sz w:val="16"/>
                <w:szCs w:val="16"/>
                <w:vertAlign w:val="superscript"/>
                <w:lang w:eastAsia="de-DE"/>
              </w:rPr>
              <w:instrText xml:space="preserve"> SEQ Abs1 \r 1 \* MERGEFORMAT </w:instrText>
            </w:r>
            <w:r w:rsidRPr="003801EE">
              <w:rPr>
                <w:sz w:val="16"/>
                <w:szCs w:val="16"/>
                <w:vertAlign w:val="superscript"/>
                <w:lang w:eastAsia="de-DE"/>
              </w:rPr>
              <w:fldChar w:fldCharType="separate"/>
            </w:r>
            <w:r w:rsidR="00AF58F1">
              <w:rPr>
                <w:noProof/>
                <w:sz w:val="16"/>
                <w:szCs w:val="16"/>
                <w:vertAlign w:val="superscript"/>
                <w:lang w:eastAsia="de-DE"/>
              </w:rPr>
              <w:t>1</w:t>
            </w:r>
            <w:r w:rsidRPr="003801EE">
              <w:rPr>
                <w:sz w:val="16"/>
                <w:szCs w:val="16"/>
                <w:vertAlign w:val="superscript"/>
                <w:lang w:eastAsia="de-DE"/>
              </w:rPr>
              <w:fldChar w:fldCharType="end"/>
            </w:r>
            <w:r w:rsidRPr="003801EE">
              <w:rPr>
                <w:sz w:val="16"/>
                <w:szCs w:val="16"/>
                <w:lang w:eastAsia="de-DE"/>
              </w:rPr>
              <w:tab/>
              <w:t>Die versicherte Person kann bis zum Erreichen des Rücktrittsalters den vorbezogenen Betrag oder Teile davon (mindestens CHF 10'000) zurückbezahlen.</w:t>
            </w:r>
          </w:p>
        </w:tc>
      </w:tr>
      <w:tr w:rsidR="003801EE" w:rsidRPr="003801EE" w:rsidTr="001B729A">
        <w:trPr>
          <w:cantSplit/>
          <w:trHeight w:val="400"/>
        </w:trPr>
        <w:tc>
          <w:tcPr>
            <w:tcW w:w="1418" w:type="dxa"/>
          </w:tcPr>
          <w:p w:rsidR="003801EE" w:rsidRPr="003801EE" w:rsidRDefault="003801EE" w:rsidP="003801EE">
            <w:pPr>
              <w:overflowPunct w:val="0"/>
              <w:autoSpaceDE w:val="0"/>
              <w:autoSpaceDN w:val="0"/>
              <w:adjustRightInd w:val="0"/>
              <w:spacing w:line="240" w:lineRule="atLeast"/>
              <w:textAlignment w:val="baseline"/>
              <w:rPr>
                <w:rFonts w:cs="Times New Roman"/>
                <w:sz w:val="16"/>
                <w:szCs w:val="16"/>
                <w:lang w:eastAsia="de-DE"/>
              </w:rPr>
            </w:pPr>
            <w:r w:rsidRPr="003801EE">
              <w:rPr>
                <w:rFonts w:cs="Times New Roman"/>
                <w:sz w:val="16"/>
                <w:szCs w:val="16"/>
                <w:lang w:eastAsia="de-DE"/>
              </w:rPr>
              <w:t>Rückzahlungspflicht</w:t>
            </w:r>
          </w:p>
        </w:tc>
        <w:tc>
          <w:tcPr>
            <w:tcW w:w="7825" w:type="dxa"/>
          </w:tcPr>
          <w:p w:rsidR="003801EE" w:rsidRPr="003801EE" w:rsidRDefault="003801EE" w:rsidP="003801EE">
            <w:pPr>
              <w:numPr>
                <w:ilvl w:val="12"/>
                <w:numId w:val="0"/>
              </w:numPr>
              <w:tabs>
                <w:tab w:val="left" w:pos="284"/>
              </w:tabs>
              <w:overflowPunct w:val="0"/>
              <w:autoSpaceDE w:val="0"/>
              <w:autoSpaceDN w:val="0"/>
              <w:adjustRightInd w:val="0"/>
              <w:spacing w:line="240" w:lineRule="atLeast"/>
              <w:jc w:val="both"/>
              <w:textAlignment w:val="baseline"/>
              <w:rPr>
                <w:sz w:val="16"/>
                <w:szCs w:val="16"/>
                <w:lang w:eastAsia="de-DE"/>
              </w:rPr>
            </w:pPr>
            <w:r w:rsidRPr="003801EE">
              <w:rPr>
                <w:sz w:val="16"/>
                <w:szCs w:val="16"/>
                <w:vertAlign w:val="superscript"/>
                <w:lang w:eastAsia="de-DE"/>
              </w:rPr>
              <w:fldChar w:fldCharType="begin"/>
            </w:r>
            <w:r w:rsidRPr="003801EE">
              <w:rPr>
                <w:sz w:val="16"/>
                <w:szCs w:val="16"/>
                <w:vertAlign w:val="superscript"/>
                <w:lang w:eastAsia="de-DE"/>
              </w:rPr>
              <w:instrText xml:space="preserve"> SEQ Abs1 \* MERGEFORMAT </w:instrText>
            </w:r>
            <w:r w:rsidRPr="003801EE">
              <w:rPr>
                <w:sz w:val="16"/>
                <w:szCs w:val="16"/>
                <w:vertAlign w:val="superscript"/>
                <w:lang w:eastAsia="de-DE"/>
              </w:rPr>
              <w:fldChar w:fldCharType="separate"/>
            </w:r>
            <w:r w:rsidR="00AF58F1">
              <w:rPr>
                <w:noProof/>
                <w:sz w:val="16"/>
                <w:szCs w:val="16"/>
                <w:vertAlign w:val="superscript"/>
                <w:lang w:eastAsia="de-DE"/>
              </w:rPr>
              <w:t>2</w:t>
            </w:r>
            <w:r w:rsidRPr="003801EE">
              <w:rPr>
                <w:sz w:val="16"/>
                <w:szCs w:val="16"/>
                <w:vertAlign w:val="superscript"/>
                <w:lang w:eastAsia="de-DE"/>
              </w:rPr>
              <w:fldChar w:fldCharType="end"/>
            </w:r>
            <w:r w:rsidRPr="003801EE">
              <w:rPr>
                <w:sz w:val="16"/>
                <w:szCs w:val="16"/>
                <w:lang w:eastAsia="de-DE"/>
              </w:rPr>
              <w:tab/>
              <w:t xml:space="preserve">Wird das Wohneigentum veräussert oder werden Rechte an diesem eingeräumt, die wirtschaftlich einer Veräusserung gleichkommen, muss der Vorbezug von der versicherten Person zurückbezahlt werden. Die Rückzahlungspflicht entfällt bei Eintritt eines Vorsorgefalls, bei Erreichen des Rücktrittsalters oder bei Barauszahlung der Austrittsleistung gemäss </w:t>
            </w:r>
            <w:r w:rsidRPr="003801EE">
              <w:rPr>
                <w:sz w:val="16"/>
                <w:szCs w:val="16"/>
                <w:lang w:eastAsia="de-DE"/>
              </w:rPr>
              <w:fldChar w:fldCharType="begin"/>
            </w:r>
            <w:r w:rsidRPr="003801EE">
              <w:rPr>
                <w:sz w:val="16"/>
                <w:szCs w:val="16"/>
                <w:lang w:eastAsia="de-DE"/>
              </w:rPr>
              <w:instrText xml:space="preserve"> REF _Ref43361528 \n \h  \* MERGEFORMAT </w:instrText>
            </w:r>
            <w:r w:rsidRPr="003801EE">
              <w:rPr>
                <w:sz w:val="16"/>
                <w:szCs w:val="16"/>
                <w:lang w:eastAsia="de-DE"/>
              </w:rPr>
            </w:r>
            <w:r w:rsidRPr="003801EE">
              <w:rPr>
                <w:sz w:val="16"/>
                <w:szCs w:val="16"/>
                <w:lang w:eastAsia="de-DE"/>
              </w:rPr>
              <w:fldChar w:fldCharType="separate"/>
            </w:r>
            <w:r w:rsidR="00AF58F1">
              <w:rPr>
                <w:b/>
                <w:bCs/>
                <w:sz w:val="16"/>
                <w:szCs w:val="16"/>
                <w:lang w:val="de-DE" w:eastAsia="de-DE"/>
              </w:rPr>
              <w:t>Fehler! Verweisquelle konnte nicht gefunden werden.</w:t>
            </w:r>
            <w:r w:rsidRPr="003801EE">
              <w:rPr>
                <w:sz w:val="16"/>
                <w:szCs w:val="16"/>
                <w:lang w:eastAsia="de-DE"/>
              </w:rPr>
              <w:fldChar w:fldCharType="end"/>
            </w:r>
            <w:r w:rsidRPr="003801EE">
              <w:rPr>
                <w:sz w:val="16"/>
                <w:szCs w:val="16"/>
                <w:lang w:eastAsia="de-DE"/>
              </w:rPr>
              <w:t xml:space="preserve"> Abs. 4.</w:t>
            </w:r>
          </w:p>
          <w:p w:rsidR="003801EE" w:rsidRPr="003801EE" w:rsidRDefault="003801EE" w:rsidP="003801EE">
            <w:pPr>
              <w:numPr>
                <w:ilvl w:val="12"/>
                <w:numId w:val="0"/>
              </w:numPr>
              <w:tabs>
                <w:tab w:val="left" w:pos="284"/>
              </w:tabs>
              <w:overflowPunct w:val="0"/>
              <w:autoSpaceDE w:val="0"/>
              <w:autoSpaceDN w:val="0"/>
              <w:adjustRightInd w:val="0"/>
              <w:spacing w:line="240" w:lineRule="atLeast"/>
              <w:jc w:val="both"/>
              <w:textAlignment w:val="baseline"/>
              <w:rPr>
                <w:position w:val="4"/>
                <w:sz w:val="16"/>
                <w:szCs w:val="16"/>
                <w:lang w:eastAsia="de-DE"/>
              </w:rPr>
            </w:pPr>
            <w:r w:rsidRPr="003801EE">
              <w:rPr>
                <w:position w:val="4"/>
                <w:sz w:val="16"/>
                <w:szCs w:val="16"/>
                <w:lang w:eastAsia="de-DE"/>
              </w:rPr>
              <w:t>Der Vorbezug muss von den Erben zurückbezahlt werden, falls beim Tod der versicherten Person keine Vorsorgeleistung gemäss diesem Reglement fällig wird.</w:t>
            </w:r>
          </w:p>
        </w:tc>
      </w:tr>
      <w:tr w:rsidR="003801EE" w:rsidRPr="003801EE" w:rsidTr="001B729A">
        <w:trPr>
          <w:cantSplit/>
          <w:trHeight w:val="400"/>
        </w:trPr>
        <w:tc>
          <w:tcPr>
            <w:tcW w:w="1418" w:type="dxa"/>
          </w:tcPr>
          <w:p w:rsidR="003801EE" w:rsidRPr="003801EE" w:rsidRDefault="003801EE" w:rsidP="003801EE">
            <w:pPr>
              <w:overflowPunct w:val="0"/>
              <w:autoSpaceDE w:val="0"/>
              <w:autoSpaceDN w:val="0"/>
              <w:adjustRightInd w:val="0"/>
              <w:spacing w:line="240" w:lineRule="atLeast"/>
              <w:textAlignment w:val="baseline"/>
              <w:rPr>
                <w:rFonts w:cs="Times New Roman"/>
                <w:sz w:val="16"/>
                <w:szCs w:val="16"/>
                <w:lang w:eastAsia="de-DE"/>
              </w:rPr>
            </w:pPr>
            <w:r w:rsidRPr="003801EE">
              <w:rPr>
                <w:rFonts w:cs="Times New Roman"/>
                <w:sz w:val="16"/>
                <w:szCs w:val="16"/>
                <w:lang w:eastAsia="de-DE"/>
              </w:rPr>
              <w:t>Zuweisung von Rückzahlungen</w:t>
            </w:r>
          </w:p>
        </w:tc>
        <w:tc>
          <w:tcPr>
            <w:tcW w:w="7825" w:type="dxa"/>
          </w:tcPr>
          <w:p w:rsidR="003801EE" w:rsidRPr="003801EE" w:rsidRDefault="003801EE" w:rsidP="003801EE">
            <w:pPr>
              <w:numPr>
                <w:ilvl w:val="12"/>
                <w:numId w:val="0"/>
              </w:numPr>
              <w:tabs>
                <w:tab w:val="left" w:pos="284"/>
              </w:tabs>
              <w:overflowPunct w:val="0"/>
              <w:autoSpaceDE w:val="0"/>
              <w:autoSpaceDN w:val="0"/>
              <w:adjustRightInd w:val="0"/>
              <w:spacing w:line="240" w:lineRule="atLeast"/>
              <w:jc w:val="both"/>
              <w:textAlignment w:val="baseline"/>
              <w:rPr>
                <w:sz w:val="16"/>
                <w:szCs w:val="16"/>
                <w:lang w:eastAsia="de-DE"/>
              </w:rPr>
            </w:pPr>
            <w:r w:rsidRPr="003801EE">
              <w:rPr>
                <w:sz w:val="16"/>
                <w:szCs w:val="16"/>
                <w:vertAlign w:val="superscript"/>
                <w:lang w:eastAsia="de-DE"/>
              </w:rPr>
              <w:fldChar w:fldCharType="begin"/>
            </w:r>
            <w:r w:rsidRPr="003801EE">
              <w:rPr>
                <w:sz w:val="16"/>
                <w:szCs w:val="16"/>
                <w:vertAlign w:val="superscript"/>
                <w:lang w:eastAsia="de-DE"/>
              </w:rPr>
              <w:instrText xml:space="preserve"> SEQ Abs1 \* MERGEFORMAT </w:instrText>
            </w:r>
            <w:r w:rsidRPr="003801EE">
              <w:rPr>
                <w:sz w:val="16"/>
                <w:szCs w:val="16"/>
                <w:vertAlign w:val="superscript"/>
                <w:lang w:eastAsia="de-DE"/>
              </w:rPr>
              <w:fldChar w:fldCharType="separate"/>
            </w:r>
            <w:r w:rsidR="00AF58F1">
              <w:rPr>
                <w:noProof/>
                <w:sz w:val="16"/>
                <w:szCs w:val="16"/>
                <w:vertAlign w:val="superscript"/>
                <w:lang w:eastAsia="de-DE"/>
              </w:rPr>
              <w:t>3</w:t>
            </w:r>
            <w:r w:rsidRPr="003801EE">
              <w:rPr>
                <w:sz w:val="16"/>
                <w:szCs w:val="16"/>
                <w:vertAlign w:val="superscript"/>
                <w:lang w:eastAsia="de-DE"/>
              </w:rPr>
              <w:fldChar w:fldCharType="end"/>
            </w:r>
            <w:r w:rsidRPr="003801EE">
              <w:rPr>
                <w:sz w:val="16"/>
                <w:szCs w:val="16"/>
                <w:lang w:eastAsia="de-DE"/>
              </w:rPr>
              <w:tab/>
              <w:t xml:space="preserve">Rückzahlungen werden entsprechend der beim Vorbezug erfolgten Kürzung gemäss </w:t>
            </w:r>
            <w:r w:rsidRPr="003801EE">
              <w:rPr>
                <w:sz w:val="16"/>
                <w:szCs w:val="16"/>
                <w:lang w:eastAsia="de-DE"/>
              </w:rPr>
              <w:fldChar w:fldCharType="begin"/>
            </w:r>
            <w:r w:rsidRPr="003801EE">
              <w:rPr>
                <w:sz w:val="16"/>
                <w:szCs w:val="16"/>
                <w:lang w:eastAsia="de-DE"/>
              </w:rPr>
              <w:instrText xml:space="preserve"> REF _Ref477251889 \n \h </w:instrText>
            </w:r>
            <w:r>
              <w:rPr>
                <w:sz w:val="16"/>
                <w:szCs w:val="16"/>
                <w:lang w:eastAsia="de-DE"/>
              </w:rPr>
              <w:instrText xml:space="preserve"> \* MERGEFORMAT </w:instrText>
            </w:r>
            <w:r w:rsidRPr="003801EE">
              <w:rPr>
                <w:sz w:val="16"/>
                <w:szCs w:val="16"/>
                <w:lang w:eastAsia="de-DE"/>
              </w:rPr>
            </w:r>
            <w:r w:rsidRPr="003801EE">
              <w:rPr>
                <w:sz w:val="16"/>
                <w:szCs w:val="16"/>
                <w:lang w:eastAsia="de-DE"/>
              </w:rPr>
              <w:fldChar w:fldCharType="separate"/>
            </w:r>
            <w:r w:rsidR="00AF58F1">
              <w:rPr>
                <w:sz w:val="16"/>
                <w:szCs w:val="16"/>
                <w:lang w:eastAsia="de-DE"/>
              </w:rPr>
              <w:t>0</w:t>
            </w:r>
            <w:r w:rsidRPr="003801EE">
              <w:rPr>
                <w:sz w:val="16"/>
                <w:szCs w:val="16"/>
                <w:lang w:eastAsia="de-DE"/>
              </w:rPr>
              <w:fldChar w:fldCharType="end"/>
            </w:r>
            <w:r w:rsidRPr="003801EE">
              <w:rPr>
                <w:sz w:val="16"/>
                <w:szCs w:val="16"/>
                <w:lang w:eastAsia="de-DE"/>
              </w:rPr>
              <w:t xml:space="preserve"> Abs. 6 wieder proportional dem BVG-Altersguthaben und den einzelnen Sparkonti gutgeschrieben.</w:t>
            </w:r>
          </w:p>
          <w:p w:rsidR="003801EE" w:rsidRDefault="003801EE" w:rsidP="003801EE">
            <w:pPr>
              <w:numPr>
                <w:ilvl w:val="12"/>
                <w:numId w:val="0"/>
              </w:numPr>
              <w:tabs>
                <w:tab w:val="left" w:pos="284"/>
              </w:tabs>
              <w:overflowPunct w:val="0"/>
              <w:autoSpaceDE w:val="0"/>
              <w:autoSpaceDN w:val="0"/>
              <w:adjustRightInd w:val="0"/>
              <w:spacing w:line="240" w:lineRule="atLeast"/>
              <w:jc w:val="both"/>
              <w:textAlignment w:val="baseline"/>
              <w:rPr>
                <w:sz w:val="16"/>
                <w:szCs w:val="16"/>
                <w:lang w:eastAsia="de-DE"/>
              </w:rPr>
            </w:pPr>
            <w:r w:rsidRPr="003801EE">
              <w:rPr>
                <w:sz w:val="16"/>
                <w:szCs w:val="16"/>
                <w:lang w:eastAsia="de-DE"/>
              </w:rPr>
              <w:t>Falls sich der BVG-Anteil nicht mehr ermitteln lässt, wird das BVG-Altersguthaben um denjenigen Anteil des zurückbezahlten Betrags erhöht, wie er vor der Rückzahlung des Vorbezugs betragen hat.</w:t>
            </w:r>
          </w:p>
          <w:p w:rsidR="003801EE" w:rsidRPr="003801EE" w:rsidRDefault="003801EE" w:rsidP="003801EE">
            <w:pPr>
              <w:numPr>
                <w:ilvl w:val="12"/>
                <w:numId w:val="0"/>
              </w:numPr>
              <w:tabs>
                <w:tab w:val="left" w:pos="284"/>
              </w:tabs>
              <w:overflowPunct w:val="0"/>
              <w:autoSpaceDE w:val="0"/>
              <w:autoSpaceDN w:val="0"/>
              <w:adjustRightInd w:val="0"/>
              <w:spacing w:line="240" w:lineRule="atLeast"/>
              <w:jc w:val="both"/>
              <w:textAlignment w:val="baseline"/>
              <w:rPr>
                <w:sz w:val="16"/>
                <w:szCs w:val="16"/>
                <w:lang w:eastAsia="de-DE"/>
              </w:rPr>
            </w:pPr>
          </w:p>
        </w:tc>
      </w:tr>
    </w:tbl>
    <w:p w:rsidR="003801EE" w:rsidRPr="003801EE" w:rsidRDefault="003801EE" w:rsidP="003801EE">
      <w:pPr>
        <w:keepNext/>
        <w:numPr>
          <w:ilvl w:val="1"/>
          <w:numId w:val="0"/>
        </w:numPr>
        <w:tabs>
          <w:tab w:val="left" w:pos="1418"/>
        </w:tabs>
        <w:overflowPunct w:val="0"/>
        <w:autoSpaceDE w:val="0"/>
        <w:autoSpaceDN w:val="0"/>
        <w:adjustRightInd w:val="0"/>
        <w:spacing w:line="240" w:lineRule="atLeast"/>
        <w:ind w:hanging="1418"/>
        <w:textAlignment w:val="baseline"/>
        <w:outlineLvl w:val="1"/>
        <w:rPr>
          <w:b/>
          <w:sz w:val="16"/>
          <w:szCs w:val="16"/>
          <w:lang w:eastAsia="de-DE"/>
        </w:rPr>
      </w:pPr>
      <w:bookmarkStart w:id="5" w:name="_Ref500222953"/>
      <w:bookmarkStart w:id="6" w:name="_Toc90560145"/>
      <w:r w:rsidRPr="003801EE">
        <w:rPr>
          <w:b/>
          <w:sz w:val="16"/>
          <w:szCs w:val="16"/>
          <w:lang w:eastAsia="de-DE"/>
        </w:rPr>
        <w:t>A</w:t>
      </w:r>
      <w:r>
        <w:rPr>
          <w:b/>
          <w:sz w:val="16"/>
          <w:szCs w:val="16"/>
          <w:lang w:eastAsia="de-DE"/>
        </w:rPr>
        <w:t>rt. 3</w:t>
      </w:r>
      <w:r>
        <w:rPr>
          <w:b/>
          <w:sz w:val="16"/>
          <w:szCs w:val="16"/>
          <w:lang w:eastAsia="de-DE"/>
        </w:rPr>
        <w:tab/>
        <w:t>Art. 32</w:t>
      </w:r>
      <w:r w:rsidRPr="003801EE">
        <w:rPr>
          <w:b/>
          <w:sz w:val="16"/>
          <w:szCs w:val="16"/>
          <w:lang w:eastAsia="de-DE"/>
        </w:rPr>
        <w:tab/>
        <w:t>Einschränkungen beim Vorbezug</w:t>
      </w:r>
      <w:bookmarkEnd w:id="5"/>
      <w:bookmarkEnd w:id="6"/>
    </w:p>
    <w:tbl>
      <w:tblPr>
        <w:tblW w:w="9243" w:type="dxa"/>
        <w:tblLayout w:type="fixed"/>
        <w:tblCellMar>
          <w:left w:w="85" w:type="dxa"/>
          <w:right w:w="85" w:type="dxa"/>
        </w:tblCellMar>
        <w:tblLook w:val="0000" w:firstRow="0" w:lastRow="0" w:firstColumn="0" w:lastColumn="0" w:noHBand="0" w:noVBand="0"/>
      </w:tblPr>
      <w:tblGrid>
        <w:gridCol w:w="1418"/>
        <w:gridCol w:w="7825"/>
      </w:tblGrid>
      <w:tr w:rsidR="003801EE" w:rsidRPr="003801EE" w:rsidTr="001B729A">
        <w:trPr>
          <w:cantSplit/>
          <w:trHeight w:val="400"/>
        </w:trPr>
        <w:tc>
          <w:tcPr>
            <w:tcW w:w="1418" w:type="dxa"/>
          </w:tcPr>
          <w:p w:rsidR="003801EE" w:rsidRPr="003801EE" w:rsidRDefault="003801EE" w:rsidP="003801EE">
            <w:pPr>
              <w:overflowPunct w:val="0"/>
              <w:autoSpaceDE w:val="0"/>
              <w:autoSpaceDN w:val="0"/>
              <w:adjustRightInd w:val="0"/>
              <w:spacing w:line="240" w:lineRule="atLeast"/>
              <w:textAlignment w:val="baseline"/>
              <w:rPr>
                <w:rFonts w:cs="Times New Roman"/>
                <w:sz w:val="16"/>
                <w:szCs w:val="16"/>
                <w:lang w:eastAsia="de-DE"/>
              </w:rPr>
            </w:pPr>
            <w:r w:rsidRPr="003801EE">
              <w:rPr>
                <w:rFonts w:cs="Times New Roman"/>
                <w:sz w:val="16"/>
                <w:szCs w:val="16"/>
                <w:lang w:eastAsia="de-DE"/>
              </w:rPr>
              <w:t>Prioritäten</w:t>
            </w:r>
          </w:p>
        </w:tc>
        <w:tc>
          <w:tcPr>
            <w:tcW w:w="7825" w:type="dxa"/>
          </w:tcPr>
          <w:p w:rsidR="003801EE" w:rsidRPr="003801EE" w:rsidRDefault="003801EE" w:rsidP="003801EE">
            <w:pPr>
              <w:numPr>
                <w:ilvl w:val="12"/>
                <w:numId w:val="0"/>
              </w:numPr>
              <w:tabs>
                <w:tab w:val="left" w:pos="284"/>
              </w:tabs>
              <w:overflowPunct w:val="0"/>
              <w:autoSpaceDE w:val="0"/>
              <w:autoSpaceDN w:val="0"/>
              <w:adjustRightInd w:val="0"/>
              <w:spacing w:line="240" w:lineRule="atLeast"/>
              <w:jc w:val="both"/>
              <w:textAlignment w:val="baseline"/>
              <w:rPr>
                <w:position w:val="4"/>
                <w:sz w:val="16"/>
                <w:szCs w:val="16"/>
                <w:lang w:eastAsia="de-DE"/>
              </w:rPr>
            </w:pPr>
            <w:r w:rsidRPr="003801EE">
              <w:rPr>
                <w:sz w:val="16"/>
                <w:szCs w:val="16"/>
                <w:vertAlign w:val="superscript"/>
                <w:lang w:eastAsia="de-DE"/>
              </w:rPr>
              <w:fldChar w:fldCharType="begin"/>
            </w:r>
            <w:r w:rsidRPr="003801EE">
              <w:rPr>
                <w:sz w:val="16"/>
                <w:szCs w:val="16"/>
                <w:vertAlign w:val="superscript"/>
                <w:lang w:eastAsia="de-DE"/>
              </w:rPr>
              <w:instrText xml:space="preserve"> SEQ Abs1 \r 1 \* MERGEFORMAT </w:instrText>
            </w:r>
            <w:r w:rsidRPr="003801EE">
              <w:rPr>
                <w:sz w:val="16"/>
                <w:szCs w:val="16"/>
                <w:vertAlign w:val="superscript"/>
                <w:lang w:eastAsia="de-DE"/>
              </w:rPr>
              <w:fldChar w:fldCharType="separate"/>
            </w:r>
            <w:r w:rsidR="00AF58F1">
              <w:rPr>
                <w:noProof/>
                <w:sz w:val="16"/>
                <w:szCs w:val="16"/>
                <w:vertAlign w:val="superscript"/>
                <w:lang w:eastAsia="de-DE"/>
              </w:rPr>
              <w:t>1</w:t>
            </w:r>
            <w:r w:rsidRPr="003801EE">
              <w:rPr>
                <w:sz w:val="16"/>
                <w:szCs w:val="16"/>
                <w:vertAlign w:val="superscript"/>
                <w:lang w:eastAsia="de-DE"/>
              </w:rPr>
              <w:fldChar w:fldCharType="end"/>
            </w:r>
            <w:r w:rsidRPr="003801EE">
              <w:rPr>
                <w:sz w:val="16"/>
                <w:szCs w:val="16"/>
                <w:lang w:eastAsia="de-DE"/>
              </w:rPr>
              <w:tab/>
              <w:t>Wird die Liquidität der Pensionskasse durch Vorbezüge gefährdet, kann die Pensionskasse die Erledigung der Gesuche aufschieben. Die Geschäftsstelle legt in diesem Fall eine Prioritätenordnung für die Behandlung der Gesuche fest.</w:t>
            </w:r>
          </w:p>
        </w:tc>
      </w:tr>
      <w:tr w:rsidR="003801EE" w:rsidRPr="003801EE" w:rsidTr="001B729A">
        <w:trPr>
          <w:cantSplit/>
          <w:trHeight w:val="400"/>
        </w:trPr>
        <w:tc>
          <w:tcPr>
            <w:tcW w:w="1418" w:type="dxa"/>
          </w:tcPr>
          <w:p w:rsidR="003801EE" w:rsidRPr="003801EE" w:rsidRDefault="003801EE" w:rsidP="003801EE">
            <w:pPr>
              <w:overflowPunct w:val="0"/>
              <w:autoSpaceDE w:val="0"/>
              <w:autoSpaceDN w:val="0"/>
              <w:adjustRightInd w:val="0"/>
              <w:spacing w:line="240" w:lineRule="atLeast"/>
              <w:textAlignment w:val="baseline"/>
              <w:rPr>
                <w:rFonts w:cs="Times New Roman"/>
                <w:sz w:val="16"/>
                <w:szCs w:val="16"/>
                <w:lang w:eastAsia="de-DE"/>
              </w:rPr>
            </w:pPr>
            <w:r w:rsidRPr="003801EE">
              <w:rPr>
                <w:rFonts w:cs="Times New Roman"/>
                <w:sz w:val="16"/>
                <w:szCs w:val="16"/>
                <w:lang w:eastAsia="de-DE"/>
              </w:rPr>
              <w:t>Unterdeckung</w:t>
            </w:r>
          </w:p>
        </w:tc>
        <w:tc>
          <w:tcPr>
            <w:tcW w:w="7825" w:type="dxa"/>
          </w:tcPr>
          <w:p w:rsidR="003801EE" w:rsidRPr="003801EE" w:rsidRDefault="003801EE" w:rsidP="003801EE">
            <w:pPr>
              <w:numPr>
                <w:ilvl w:val="12"/>
                <w:numId w:val="0"/>
              </w:numPr>
              <w:tabs>
                <w:tab w:val="left" w:pos="284"/>
              </w:tabs>
              <w:overflowPunct w:val="0"/>
              <w:autoSpaceDE w:val="0"/>
              <w:autoSpaceDN w:val="0"/>
              <w:adjustRightInd w:val="0"/>
              <w:spacing w:line="240" w:lineRule="atLeast"/>
              <w:jc w:val="both"/>
              <w:textAlignment w:val="baseline"/>
              <w:rPr>
                <w:sz w:val="16"/>
                <w:szCs w:val="16"/>
                <w:lang w:eastAsia="de-DE"/>
              </w:rPr>
            </w:pPr>
            <w:r w:rsidRPr="003801EE">
              <w:rPr>
                <w:sz w:val="16"/>
                <w:szCs w:val="16"/>
                <w:vertAlign w:val="superscript"/>
                <w:lang w:eastAsia="de-DE"/>
              </w:rPr>
              <w:fldChar w:fldCharType="begin"/>
            </w:r>
            <w:r w:rsidRPr="003801EE">
              <w:rPr>
                <w:sz w:val="16"/>
                <w:szCs w:val="16"/>
                <w:vertAlign w:val="superscript"/>
                <w:lang w:eastAsia="de-DE"/>
              </w:rPr>
              <w:instrText xml:space="preserve"> SEQ Abs1 \* MERGEFORMAT </w:instrText>
            </w:r>
            <w:r w:rsidRPr="003801EE">
              <w:rPr>
                <w:sz w:val="16"/>
                <w:szCs w:val="16"/>
                <w:vertAlign w:val="superscript"/>
                <w:lang w:eastAsia="de-DE"/>
              </w:rPr>
              <w:fldChar w:fldCharType="separate"/>
            </w:r>
            <w:r w:rsidR="00AF58F1">
              <w:rPr>
                <w:noProof/>
                <w:sz w:val="16"/>
                <w:szCs w:val="16"/>
                <w:vertAlign w:val="superscript"/>
                <w:lang w:eastAsia="de-DE"/>
              </w:rPr>
              <w:t>2</w:t>
            </w:r>
            <w:r w:rsidRPr="003801EE">
              <w:rPr>
                <w:sz w:val="16"/>
                <w:szCs w:val="16"/>
                <w:vertAlign w:val="superscript"/>
                <w:lang w:eastAsia="de-DE"/>
              </w:rPr>
              <w:fldChar w:fldCharType="end"/>
            </w:r>
            <w:r w:rsidRPr="003801EE">
              <w:rPr>
                <w:sz w:val="16"/>
                <w:szCs w:val="16"/>
                <w:lang w:eastAsia="de-DE"/>
              </w:rPr>
              <w:tab/>
              <w:t xml:space="preserve">Die Pensionskasse kann bei Unterdeckung die Auszahlung des Vorbezugs zeitlich und betragsmässig einschränken oder ganz verweigern, wenn der Vorbezug der Rückzahlung von Hypothekardarlehen dient. Sie informiert die versicherte Person über die Dauer und das Ausmass der Massnahme. </w:t>
            </w:r>
          </w:p>
        </w:tc>
      </w:tr>
    </w:tbl>
    <w:p w:rsidR="007B5582" w:rsidRPr="003801EE" w:rsidRDefault="007B5582" w:rsidP="001400E1">
      <w:pPr>
        <w:pStyle w:val="berschrift2"/>
        <w:spacing w:before="0" w:after="0"/>
        <w:rPr>
          <w:b w:val="0"/>
          <w:sz w:val="16"/>
          <w:szCs w:val="16"/>
        </w:rPr>
      </w:pPr>
    </w:p>
    <w:sectPr w:rsidR="007B5582" w:rsidRPr="003801EE" w:rsidSect="00C6400B">
      <w:footerReference w:type="even" r:id="rId8"/>
      <w:footerReference w:type="default" r:id="rId9"/>
      <w:headerReference w:type="first" r:id="rId10"/>
      <w:footerReference w:type="first" r:id="rId11"/>
      <w:pgSz w:w="11907" w:h="16840" w:code="9"/>
      <w:pgMar w:top="1304" w:right="1021" w:bottom="567" w:left="1021"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0C7" w:rsidRDefault="003240C7">
      <w:r>
        <w:separator/>
      </w:r>
    </w:p>
  </w:endnote>
  <w:endnote w:type="continuationSeparator" w:id="0">
    <w:p w:rsidR="003240C7" w:rsidRDefault="0032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9C" w:rsidRDefault="00BE3C9C" w:rsidP="00750D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E3C9C" w:rsidRDefault="00BE3C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10"/>
      <w:gridCol w:w="4395"/>
      <w:gridCol w:w="2126"/>
    </w:tblGrid>
    <w:tr w:rsidR="00C6400B" w:rsidRPr="00C6400B" w:rsidTr="00777568">
      <w:tc>
        <w:tcPr>
          <w:tcW w:w="3510" w:type="dxa"/>
          <w:shd w:val="clear" w:color="auto" w:fill="auto"/>
        </w:tcPr>
        <w:p w:rsidR="00C6400B" w:rsidRPr="00C6400B" w:rsidRDefault="00C6400B" w:rsidP="00D07610">
          <w:pPr>
            <w:tabs>
              <w:tab w:val="center" w:pos="4536"/>
              <w:tab w:val="right" w:pos="9072"/>
            </w:tabs>
            <w:rPr>
              <w:rFonts w:eastAsia="Calibri"/>
              <w:sz w:val="12"/>
              <w:szCs w:val="12"/>
            </w:rPr>
          </w:pPr>
          <w:r w:rsidRPr="00C6400B">
            <w:rPr>
              <w:rFonts w:eastAsia="Calibri"/>
              <w:sz w:val="12"/>
              <w:szCs w:val="12"/>
            </w:rPr>
            <w:fldChar w:fldCharType="begin"/>
          </w:r>
          <w:r w:rsidRPr="00C6400B">
            <w:rPr>
              <w:rFonts w:eastAsia="Calibri"/>
              <w:sz w:val="12"/>
              <w:szCs w:val="12"/>
            </w:rPr>
            <w:instrText xml:space="preserve"> FILENAME   \* MERGEFORMAT </w:instrText>
          </w:r>
          <w:r w:rsidRPr="00C6400B">
            <w:rPr>
              <w:rFonts w:eastAsia="Calibri"/>
              <w:sz w:val="12"/>
              <w:szCs w:val="12"/>
            </w:rPr>
            <w:fldChar w:fldCharType="separate"/>
          </w:r>
          <w:r w:rsidR="00AF58F1">
            <w:rPr>
              <w:rFonts w:eastAsia="Calibri"/>
              <w:noProof/>
              <w:sz w:val="12"/>
              <w:szCs w:val="12"/>
            </w:rPr>
            <w:t>WEF Bezug Antrag.docx</w:t>
          </w:r>
          <w:r w:rsidRPr="00C6400B">
            <w:rPr>
              <w:rFonts w:eastAsia="Calibri"/>
              <w:sz w:val="12"/>
              <w:szCs w:val="12"/>
            </w:rPr>
            <w:fldChar w:fldCharType="end"/>
          </w:r>
        </w:p>
      </w:tc>
      <w:tc>
        <w:tcPr>
          <w:tcW w:w="4395" w:type="dxa"/>
          <w:shd w:val="clear" w:color="auto" w:fill="auto"/>
        </w:tcPr>
        <w:p w:rsidR="005A35C9" w:rsidRPr="00C6400B" w:rsidRDefault="00C6400B" w:rsidP="005A35C9">
          <w:pPr>
            <w:tabs>
              <w:tab w:val="center" w:pos="4536"/>
              <w:tab w:val="right" w:pos="9072"/>
            </w:tabs>
            <w:rPr>
              <w:rFonts w:eastAsia="Calibri"/>
              <w:sz w:val="12"/>
              <w:szCs w:val="12"/>
            </w:rPr>
          </w:pPr>
          <w:r w:rsidRPr="00C6400B">
            <w:rPr>
              <w:rFonts w:eastAsia="Calibri"/>
              <w:sz w:val="12"/>
              <w:szCs w:val="12"/>
            </w:rPr>
            <w:t xml:space="preserve">Stand: </w:t>
          </w:r>
          <w:r w:rsidR="00F169D4">
            <w:rPr>
              <w:rFonts w:eastAsia="Calibri"/>
              <w:sz w:val="12"/>
              <w:szCs w:val="12"/>
            </w:rPr>
            <w:t>01.01.202</w:t>
          </w:r>
          <w:r w:rsidR="005A35C9">
            <w:rPr>
              <w:rFonts w:eastAsia="Calibri"/>
              <w:sz w:val="12"/>
              <w:szCs w:val="12"/>
            </w:rPr>
            <w:t>3</w:t>
          </w:r>
        </w:p>
      </w:tc>
      <w:tc>
        <w:tcPr>
          <w:tcW w:w="2126" w:type="dxa"/>
          <w:shd w:val="clear" w:color="auto" w:fill="auto"/>
        </w:tcPr>
        <w:p w:rsidR="00C6400B" w:rsidRPr="00C6400B" w:rsidRDefault="00C6400B" w:rsidP="008D2F04">
          <w:pPr>
            <w:tabs>
              <w:tab w:val="center" w:pos="4536"/>
              <w:tab w:val="right" w:pos="9072"/>
            </w:tabs>
            <w:jc w:val="right"/>
            <w:rPr>
              <w:rFonts w:eastAsia="Calibri"/>
              <w:sz w:val="12"/>
              <w:szCs w:val="12"/>
            </w:rPr>
          </w:pPr>
          <w:r w:rsidRPr="00C6400B">
            <w:rPr>
              <w:rFonts w:eastAsia="Calibri"/>
              <w:sz w:val="12"/>
              <w:szCs w:val="12"/>
            </w:rPr>
            <w:t xml:space="preserve">Seite </w:t>
          </w:r>
          <w:r w:rsidRPr="00C6400B">
            <w:rPr>
              <w:rFonts w:eastAsia="Calibri"/>
              <w:sz w:val="12"/>
              <w:szCs w:val="12"/>
            </w:rPr>
            <w:fldChar w:fldCharType="begin"/>
          </w:r>
          <w:r w:rsidRPr="00C6400B">
            <w:rPr>
              <w:rFonts w:eastAsia="Calibri"/>
              <w:sz w:val="12"/>
              <w:szCs w:val="12"/>
            </w:rPr>
            <w:instrText>PAGE  \* Arabic  \* MERGEFORMAT</w:instrText>
          </w:r>
          <w:r w:rsidRPr="00C6400B">
            <w:rPr>
              <w:rFonts w:eastAsia="Calibri"/>
              <w:sz w:val="12"/>
              <w:szCs w:val="12"/>
            </w:rPr>
            <w:fldChar w:fldCharType="separate"/>
          </w:r>
          <w:r w:rsidR="00577436">
            <w:rPr>
              <w:rFonts w:eastAsia="Calibri"/>
              <w:noProof/>
              <w:sz w:val="12"/>
              <w:szCs w:val="12"/>
            </w:rPr>
            <w:t>2</w:t>
          </w:r>
          <w:r w:rsidRPr="00C6400B">
            <w:rPr>
              <w:rFonts w:eastAsia="Calibri"/>
              <w:sz w:val="12"/>
              <w:szCs w:val="12"/>
            </w:rPr>
            <w:fldChar w:fldCharType="end"/>
          </w:r>
          <w:r w:rsidR="008D2F04">
            <w:rPr>
              <w:rFonts w:eastAsia="Calibri"/>
              <w:sz w:val="12"/>
              <w:szCs w:val="12"/>
            </w:rPr>
            <w:t xml:space="preserve"> / </w:t>
          </w:r>
          <w:r w:rsidR="005A35C9">
            <w:rPr>
              <w:rFonts w:eastAsia="Calibri"/>
              <w:sz w:val="12"/>
              <w:szCs w:val="12"/>
            </w:rPr>
            <w:t>4</w:t>
          </w:r>
        </w:p>
      </w:tc>
    </w:tr>
  </w:tbl>
  <w:p w:rsidR="00BE3C9C" w:rsidRPr="00436D45" w:rsidRDefault="00BE3C9C" w:rsidP="005A35C9">
    <w:pPr>
      <w:pStyle w:val="Fuzeile"/>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510"/>
      <w:gridCol w:w="4395"/>
      <w:gridCol w:w="2126"/>
    </w:tblGrid>
    <w:tr w:rsidR="00C6400B" w:rsidRPr="00C6400B" w:rsidTr="00777568">
      <w:tc>
        <w:tcPr>
          <w:tcW w:w="3510" w:type="dxa"/>
          <w:shd w:val="clear" w:color="auto" w:fill="auto"/>
        </w:tcPr>
        <w:p w:rsidR="00C6400B" w:rsidRPr="00C6400B" w:rsidRDefault="00C6400B" w:rsidP="008948FB">
          <w:pPr>
            <w:tabs>
              <w:tab w:val="center" w:pos="4536"/>
              <w:tab w:val="right" w:pos="9072"/>
            </w:tabs>
            <w:rPr>
              <w:rFonts w:eastAsia="Calibri"/>
              <w:sz w:val="12"/>
              <w:szCs w:val="12"/>
            </w:rPr>
          </w:pPr>
          <w:r w:rsidRPr="00C6400B">
            <w:rPr>
              <w:rFonts w:eastAsia="Calibri"/>
              <w:sz w:val="12"/>
              <w:szCs w:val="12"/>
            </w:rPr>
            <w:fldChar w:fldCharType="begin"/>
          </w:r>
          <w:r w:rsidRPr="00C6400B">
            <w:rPr>
              <w:rFonts w:eastAsia="Calibri"/>
              <w:sz w:val="12"/>
              <w:szCs w:val="12"/>
            </w:rPr>
            <w:instrText xml:space="preserve"> FILENAME   \* MERGEFORMAT </w:instrText>
          </w:r>
          <w:r w:rsidRPr="00C6400B">
            <w:rPr>
              <w:rFonts w:eastAsia="Calibri"/>
              <w:sz w:val="12"/>
              <w:szCs w:val="12"/>
            </w:rPr>
            <w:fldChar w:fldCharType="separate"/>
          </w:r>
          <w:r w:rsidR="00AF58F1">
            <w:rPr>
              <w:rFonts w:eastAsia="Calibri"/>
              <w:noProof/>
              <w:sz w:val="12"/>
              <w:szCs w:val="12"/>
            </w:rPr>
            <w:t>WEF Bezug Antrag.docx</w:t>
          </w:r>
          <w:r w:rsidRPr="00C6400B">
            <w:rPr>
              <w:rFonts w:eastAsia="Calibri"/>
              <w:sz w:val="12"/>
              <w:szCs w:val="12"/>
            </w:rPr>
            <w:fldChar w:fldCharType="end"/>
          </w:r>
        </w:p>
      </w:tc>
      <w:tc>
        <w:tcPr>
          <w:tcW w:w="4395" w:type="dxa"/>
          <w:shd w:val="clear" w:color="auto" w:fill="auto"/>
        </w:tcPr>
        <w:p w:rsidR="00C6400B" w:rsidRPr="00C6400B" w:rsidRDefault="00C6400B" w:rsidP="005A35C9">
          <w:pPr>
            <w:tabs>
              <w:tab w:val="center" w:pos="4536"/>
              <w:tab w:val="right" w:pos="9072"/>
            </w:tabs>
            <w:rPr>
              <w:rFonts w:eastAsia="Calibri"/>
              <w:sz w:val="12"/>
              <w:szCs w:val="12"/>
            </w:rPr>
          </w:pPr>
          <w:r w:rsidRPr="00C6400B">
            <w:rPr>
              <w:rFonts w:eastAsia="Calibri"/>
              <w:sz w:val="12"/>
              <w:szCs w:val="12"/>
            </w:rPr>
            <w:t xml:space="preserve">Stand: </w:t>
          </w:r>
          <w:r w:rsidR="00F96F96">
            <w:rPr>
              <w:rFonts w:eastAsia="Calibri"/>
              <w:sz w:val="12"/>
              <w:szCs w:val="12"/>
            </w:rPr>
            <w:t>01.01.202</w:t>
          </w:r>
          <w:r w:rsidR="005A35C9">
            <w:rPr>
              <w:rFonts w:eastAsia="Calibri"/>
              <w:sz w:val="12"/>
              <w:szCs w:val="12"/>
            </w:rPr>
            <w:t>3</w:t>
          </w:r>
        </w:p>
      </w:tc>
      <w:tc>
        <w:tcPr>
          <w:tcW w:w="2126" w:type="dxa"/>
          <w:shd w:val="clear" w:color="auto" w:fill="auto"/>
        </w:tcPr>
        <w:p w:rsidR="00C6400B" w:rsidRPr="00C6400B" w:rsidRDefault="00C6400B" w:rsidP="008D2F04">
          <w:pPr>
            <w:tabs>
              <w:tab w:val="center" w:pos="4536"/>
              <w:tab w:val="right" w:pos="9072"/>
            </w:tabs>
            <w:jc w:val="right"/>
            <w:rPr>
              <w:rFonts w:eastAsia="Calibri"/>
              <w:sz w:val="12"/>
              <w:szCs w:val="12"/>
            </w:rPr>
          </w:pPr>
          <w:r w:rsidRPr="00C6400B">
            <w:rPr>
              <w:rFonts w:eastAsia="Calibri"/>
              <w:sz w:val="12"/>
              <w:szCs w:val="12"/>
            </w:rPr>
            <w:t xml:space="preserve">Seite </w:t>
          </w:r>
          <w:r w:rsidRPr="00C6400B">
            <w:rPr>
              <w:rFonts w:eastAsia="Calibri"/>
              <w:sz w:val="12"/>
              <w:szCs w:val="12"/>
            </w:rPr>
            <w:fldChar w:fldCharType="begin"/>
          </w:r>
          <w:r w:rsidRPr="00C6400B">
            <w:rPr>
              <w:rFonts w:eastAsia="Calibri"/>
              <w:sz w:val="12"/>
              <w:szCs w:val="12"/>
            </w:rPr>
            <w:instrText>PAGE  \* Arabic  \* MERGEFORMAT</w:instrText>
          </w:r>
          <w:r w:rsidRPr="00C6400B">
            <w:rPr>
              <w:rFonts w:eastAsia="Calibri"/>
              <w:sz w:val="12"/>
              <w:szCs w:val="12"/>
            </w:rPr>
            <w:fldChar w:fldCharType="separate"/>
          </w:r>
          <w:r w:rsidR="00577436">
            <w:rPr>
              <w:rFonts w:eastAsia="Calibri"/>
              <w:noProof/>
              <w:sz w:val="12"/>
              <w:szCs w:val="12"/>
            </w:rPr>
            <w:t>1</w:t>
          </w:r>
          <w:r w:rsidRPr="00C6400B">
            <w:rPr>
              <w:rFonts w:eastAsia="Calibri"/>
              <w:sz w:val="12"/>
              <w:szCs w:val="12"/>
            </w:rPr>
            <w:fldChar w:fldCharType="end"/>
          </w:r>
          <w:r w:rsidRPr="00C6400B">
            <w:rPr>
              <w:rFonts w:eastAsia="Calibri"/>
              <w:sz w:val="12"/>
              <w:szCs w:val="12"/>
            </w:rPr>
            <w:t xml:space="preserve"> </w:t>
          </w:r>
          <w:r w:rsidR="008D2F04">
            <w:rPr>
              <w:rFonts w:eastAsia="Calibri"/>
              <w:sz w:val="12"/>
              <w:szCs w:val="12"/>
            </w:rPr>
            <w:t>/ 4</w:t>
          </w:r>
        </w:p>
      </w:tc>
    </w:tr>
  </w:tbl>
  <w:p w:rsidR="00C6400B" w:rsidRPr="00C6400B" w:rsidRDefault="00C6400B" w:rsidP="00C6400B">
    <w:pPr>
      <w:pStyle w:val="Fuzeile"/>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0C7" w:rsidRDefault="003240C7">
      <w:r>
        <w:separator/>
      </w:r>
    </w:p>
  </w:footnote>
  <w:footnote w:type="continuationSeparator" w:id="0">
    <w:p w:rsidR="003240C7" w:rsidRDefault="0032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56" w:type="dxa"/>
      <w:tblLook w:val="04A0" w:firstRow="1" w:lastRow="0" w:firstColumn="1" w:lastColumn="0" w:noHBand="0" w:noVBand="1"/>
    </w:tblPr>
    <w:tblGrid>
      <w:gridCol w:w="4077"/>
      <w:gridCol w:w="5179"/>
    </w:tblGrid>
    <w:tr w:rsidR="00A31C64" w:rsidRPr="00A31C64" w:rsidTr="00A31C64">
      <w:tc>
        <w:tcPr>
          <w:tcW w:w="4077" w:type="dxa"/>
          <w:shd w:val="clear" w:color="auto" w:fill="auto"/>
          <w:vAlign w:val="center"/>
        </w:tcPr>
        <w:p w:rsidR="00A31C64" w:rsidRPr="00A31C64" w:rsidRDefault="00A31C64" w:rsidP="00A31C64">
          <w:pPr>
            <w:tabs>
              <w:tab w:val="left" w:pos="4962"/>
            </w:tabs>
            <w:ind w:right="-569"/>
            <w:rPr>
              <w:rFonts w:eastAsia="Calibri"/>
              <w:sz w:val="22"/>
              <w:szCs w:val="22"/>
            </w:rPr>
          </w:pPr>
          <w:r w:rsidRPr="00A31C64">
            <w:rPr>
              <w:rFonts w:eastAsia="Calibri"/>
              <w:noProof/>
              <w:sz w:val="22"/>
              <w:szCs w:val="22"/>
            </w:rPr>
            <w:drawing>
              <wp:inline distT="0" distB="0" distL="0" distR="0" wp14:anchorId="47DF15FA" wp14:editId="545AEBF7">
                <wp:extent cx="1657985" cy="7937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985" cy="793750"/>
                        </a:xfrm>
                        <a:prstGeom prst="rect">
                          <a:avLst/>
                        </a:prstGeom>
                        <a:noFill/>
                        <a:ln>
                          <a:noFill/>
                        </a:ln>
                      </pic:spPr>
                    </pic:pic>
                  </a:graphicData>
                </a:graphic>
              </wp:inline>
            </w:drawing>
          </w:r>
        </w:p>
      </w:tc>
      <w:tc>
        <w:tcPr>
          <w:tcW w:w="5179" w:type="dxa"/>
          <w:shd w:val="clear" w:color="auto" w:fill="auto"/>
        </w:tcPr>
        <w:p w:rsidR="00A31C64" w:rsidRPr="00A31C64" w:rsidRDefault="00A31C64" w:rsidP="005A35C9">
          <w:pPr>
            <w:ind w:left="3006"/>
            <w:rPr>
              <w:rFonts w:eastAsia="Calibri"/>
              <w:sz w:val="16"/>
              <w:szCs w:val="16"/>
            </w:rPr>
          </w:pPr>
          <w:r w:rsidRPr="00A31C64">
            <w:rPr>
              <w:rFonts w:eastAsia="Calibri"/>
              <w:sz w:val="16"/>
              <w:szCs w:val="16"/>
            </w:rPr>
            <w:t>Hauptstrasse 14</w:t>
          </w:r>
        </w:p>
        <w:p w:rsidR="00A31C64" w:rsidRPr="00A31C64" w:rsidRDefault="00A31C64" w:rsidP="005A35C9">
          <w:pPr>
            <w:ind w:left="3006"/>
            <w:rPr>
              <w:rFonts w:eastAsia="Calibri"/>
              <w:sz w:val="16"/>
              <w:szCs w:val="16"/>
            </w:rPr>
          </w:pPr>
          <w:r w:rsidRPr="00A31C64">
            <w:rPr>
              <w:rFonts w:eastAsia="Calibri"/>
              <w:sz w:val="16"/>
              <w:szCs w:val="16"/>
            </w:rPr>
            <w:t>8750 Glarus</w:t>
          </w:r>
        </w:p>
        <w:p w:rsidR="00A31C64" w:rsidRPr="00A31C64" w:rsidRDefault="00A31C64" w:rsidP="005A35C9">
          <w:pPr>
            <w:ind w:left="3006"/>
            <w:rPr>
              <w:rFonts w:eastAsia="Calibri"/>
              <w:sz w:val="8"/>
              <w:szCs w:val="8"/>
            </w:rPr>
          </w:pPr>
        </w:p>
        <w:p w:rsidR="00A31C64" w:rsidRPr="00A31C64" w:rsidRDefault="00577436" w:rsidP="005A35C9">
          <w:pPr>
            <w:ind w:left="3006"/>
            <w:rPr>
              <w:rFonts w:eastAsia="Calibri"/>
              <w:sz w:val="16"/>
              <w:szCs w:val="16"/>
            </w:rPr>
          </w:pPr>
          <w:r>
            <w:rPr>
              <w:rFonts w:eastAsia="Calibri"/>
              <w:sz w:val="16"/>
              <w:szCs w:val="16"/>
            </w:rPr>
            <w:t>https://</w:t>
          </w:r>
          <w:r w:rsidR="00A31C64" w:rsidRPr="00A31C64">
            <w:rPr>
              <w:rFonts w:eastAsia="Calibri"/>
              <w:sz w:val="16"/>
              <w:szCs w:val="16"/>
            </w:rPr>
            <w:t>gl</w:t>
          </w:r>
          <w:r w:rsidR="001C7DD1">
            <w:rPr>
              <w:rFonts w:eastAsia="Calibri"/>
              <w:sz w:val="16"/>
              <w:szCs w:val="16"/>
            </w:rPr>
            <w:t>pk</w:t>
          </w:r>
          <w:r w:rsidR="00A31C64" w:rsidRPr="00A31C64">
            <w:rPr>
              <w:rFonts w:eastAsia="Calibri"/>
              <w:sz w:val="16"/>
              <w:szCs w:val="16"/>
            </w:rPr>
            <w:t>.ch</w:t>
          </w:r>
        </w:p>
        <w:p w:rsidR="00A31C64" w:rsidRPr="00A31C64" w:rsidRDefault="00A31C64" w:rsidP="005A35C9">
          <w:pPr>
            <w:ind w:left="3006"/>
            <w:rPr>
              <w:rFonts w:eastAsia="Calibri"/>
              <w:sz w:val="8"/>
              <w:szCs w:val="8"/>
            </w:rPr>
          </w:pPr>
        </w:p>
        <w:p w:rsidR="00A31C64" w:rsidRPr="00A31C64" w:rsidRDefault="00A31C64" w:rsidP="005A35C9">
          <w:pPr>
            <w:ind w:left="3006"/>
            <w:rPr>
              <w:rFonts w:eastAsia="Calibri"/>
              <w:sz w:val="16"/>
              <w:szCs w:val="16"/>
            </w:rPr>
          </w:pPr>
          <w:r w:rsidRPr="00A31C64">
            <w:rPr>
              <w:rFonts w:eastAsia="Calibri"/>
              <w:sz w:val="16"/>
              <w:szCs w:val="16"/>
            </w:rPr>
            <w:t>Daniel Jenny</w:t>
          </w:r>
        </w:p>
        <w:p w:rsidR="00A31C64" w:rsidRPr="00A31C64" w:rsidRDefault="00A31C64" w:rsidP="005A35C9">
          <w:pPr>
            <w:ind w:left="3006"/>
            <w:rPr>
              <w:rFonts w:eastAsia="Calibri"/>
              <w:sz w:val="16"/>
              <w:szCs w:val="16"/>
            </w:rPr>
          </w:pPr>
          <w:r w:rsidRPr="00A31C64">
            <w:rPr>
              <w:rFonts w:eastAsia="Calibri"/>
              <w:sz w:val="16"/>
              <w:szCs w:val="16"/>
            </w:rPr>
            <w:t>Direktwahl 055 646 60 92</w:t>
          </w:r>
        </w:p>
        <w:p w:rsidR="00A31C64" w:rsidRPr="00A31C64" w:rsidRDefault="00A31C64" w:rsidP="005A35C9">
          <w:pPr>
            <w:tabs>
              <w:tab w:val="left" w:pos="4962"/>
            </w:tabs>
            <w:ind w:left="3006" w:right="-569"/>
            <w:jc w:val="both"/>
            <w:rPr>
              <w:rFonts w:eastAsia="Calibri"/>
              <w:sz w:val="22"/>
              <w:szCs w:val="22"/>
            </w:rPr>
          </w:pPr>
          <w:r w:rsidRPr="00A31C64">
            <w:rPr>
              <w:rFonts w:eastAsia="Calibri"/>
              <w:sz w:val="16"/>
              <w:szCs w:val="16"/>
            </w:rPr>
            <w:t>daniel.jenny@glpk.ch</w:t>
          </w:r>
        </w:p>
      </w:tc>
    </w:tr>
  </w:tbl>
  <w:p w:rsidR="00B853A0" w:rsidRPr="000C07E1" w:rsidRDefault="00B853A0" w:rsidP="00B853A0">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8F96CA5"/>
    <w:multiLevelType w:val="hybridMultilevel"/>
    <w:tmpl w:val="7230282C"/>
    <w:lvl w:ilvl="0" w:tplc="CD2A81D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6D03D4"/>
    <w:multiLevelType w:val="hybridMultilevel"/>
    <w:tmpl w:val="E9A4F876"/>
    <w:lvl w:ilvl="0" w:tplc="ED64AF70">
      <w:start w:val="8754"/>
      <w:numFmt w:val="bullet"/>
      <w:lvlText w:val="-"/>
      <w:lvlJc w:val="left"/>
      <w:pPr>
        <w:tabs>
          <w:tab w:val="num" w:pos="720"/>
        </w:tabs>
        <w:ind w:left="720" w:hanging="360"/>
      </w:pPr>
      <w:rPr>
        <w:rFonts w:ascii="Times New Roman" w:eastAsia="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7D3"/>
    <w:rsid w:val="00004260"/>
    <w:rsid w:val="00004AED"/>
    <w:rsid w:val="0001639A"/>
    <w:rsid w:val="000429A0"/>
    <w:rsid w:val="00047689"/>
    <w:rsid w:val="00054F48"/>
    <w:rsid w:val="00061AA4"/>
    <w:rsid w:val="00064EEE"/>
    <w:rsid w:val="00070A7C"/>
    <w:rsid w:val="0007351C"/>
    <w:rsid w:val="0007420A"/>
    <w:rsid w:val="000820D5"/>
    <w:rsid w:val="000B0041"/>
    <w:rsid w:val="000C07E1"/>
    <w:rsid w:val="000C1C1D"/>
    <w:rsid w:val="00110486"/>
    <w:rsid w:val="00124354"/>
    <w:rsid w:val="00125C4F"/>
    <w:rsid w:val="00134663"/>
    <w:rsid w:val="001400E1"/>
    <w:rsid w:val="0016602A"/>
    <w:rsid w:val="00172FD2"/>
    <w:rsid w:val="001A7F14"/>
    <w:rsid w:val="001B0C6A"/>
    <w:rsid w:val="001C0B85"/>
    <w:rsid w:val="001C15A3"/>
    <w:rsid w:val="001C1998"/>
    <w:rsid w:val="001C3BD6"/>
    <w:rsid w:val="001C7DD1"/>
    <w:rsid w:val="001D45CF"/>
    <w:rsid w:val="001D4F19"/>
    <w:rsid w:val="001E247B"/>
    <w:rsid w:val="001E4E0B"/>
    <w:rsid w:val="001F1B3D"/>
    <w:rsid w:val="001F5CAD"/>
    <w:rsid w:val="00203124"/>
    <w:rsid w:val="0020732F"/>
    <w:rsid w:val="0021302A"/>
    <w:rsid w:val="00231ECE"/>
    <w:rsid w:val="00247358"/>
    <w:rsid w:val="00260FCF"/>
    <w:rsid w:val="00263263"/>
    <w:rsid w:val="002804A1"/>
    <w:rsid w:val="002B1871"/>
    <w:rsid w:val="002B390E"/>
    <w:rsid w:val="002C337B"/>
    <w:rsid w:val="002D0B83"/>
    <w:rsid w:val="002D2FCA"/>
    <w:rsid w:val="002D5CD9"/>
    <w:rsid w:val="002E3A37"/>
    <w:rsid w:val="002E4279"/>
    <w:rsid w:val="00302006"/>
    <w:rsid w:val="003046E0"/>
    <w:rsid w:val="003049F4"/>
    <w:rsid w:val="003057B5"/>
    <w:rsid w:val="003147DF"/>
    <w:rsid w:val="00317B4B"/>
    <w:rsid w:val="003240C7"/>
    <w:rsid w:val="00330400"/>
    <w:rsid w:val="00340F72"/>
    <w:rsid w:val="00342AFA"/>
    <w:rsid w:val="003543E4"/>
    <w:rsid w:val="003801EE"/>
    <w:rsid w:val="00380366"/>
    <w:rsid w:val="003961BF"/>
    <w:rsid w:val="00397A23"/>
    <w:rsid w:val="00397D14"/>
    <w:rsid w:val="003B382F"/>
    <w:rsid w:val="003B4E32"/>
    <w:rsid w:val="003D0374"/>
    <w:rsid w:val="003D1112"/>
    <w:rsid w:val="003D5606"/>
    <w:rsid w:val="003E072B"/>
    <w:rsid w:val="003F008F"/>
    <w:rsid w:val="003F64F4"/>
    <w:rsid w:val="003F70AA"/>
    <w:rsid w:val="00404766"/>
    <w:rsid w:val="00427325"/>
    <w:rsid w:val="004309B6"/>
    <w:rsid w:val="00433EA1"/>
    <w:rsid w:val="00434F0E"/>
    <w:rsid w:val="00436D45"/>
    <w:rsid w:val="0045171D"/>
    <w:rsid w:val="00457B8E"/>
    <w:rsid w:val="00495D86"/>
    <w:rsid w:val="004B74F7"/>
    <w:rsid w:val="004D4BAF"/>
    <w:rsid w:val="004E64A4"/>
    <w:rsid w:val="004E722A"/>
    <w:rsid w:val="004E7E30"/>
    <w:rsid w:val="00500742"/>
    <w:rsid w:val="0050206F"/>
    <w:rsid w:val="00512ADB"/>
    <w:rsid w:val="00516A41"/>
    <w:rsid w:val="0052108E"/>
    <w:rsid w:val="005231AB"/>
    <w:rsid w:val="00544979"/>
    <w:rsid w:val="00547B0E"/>
    <w:rsid w:val="00555DC2"/>
    <w:rsid w:val="005679BE"/>
    <w:rsid w:val="00577436"/>
    <w:rsid w:val="00583C6A"/>
    <w:rsid w:val="00584398"/>
    <w:rsid w:val="005869D9"/>
    <w:rsid w:val="00591884"/>
    <w:rsid w:val="005A35C9"/>
    <w:rsid w:val="005A7EEA"/>
    <w:rsid w:val="005B73BC"/>
    <w:rsid w:val="005D0A1A"/>
    <w:rsid w:val="005E3C33"/>
    <w:rsid w:val="005E3CCA"/>
    <w:rsid w:val="005E7ADB"/>
    <w:rsid w:val="005F02B2"/>
    <w:rsid w:val="005F0EAE"/>
    <w:rsid w:val="006045FB"/>
    <w:rsid w:val="00617D79"/>
    <w:rsid w:val="006341C8"/>
    <w:rsid w:val="00641D1C"/>
    <w:rsid w:val="0065361B"/>
    <w:rsid w:val="00665B61"/>
    <w:rsid w:val="006C6AC9"/>
    <w:rsid w:val="006D3979"/>
    <w:rsid w:val="006D5E8E"/>
    <w:rsid w:val="006E1296"/>
    <w:rsid w:val="00712B27"/>
    <w:rsid w:val="00747858"/>
    <w:rsid w:val="00750D02"/>
    <w:rsid w:val="00752E11"/>
    <w:rsid w:val="00762000"/>
    <w:rsid w:val="007627E1"/>
    <w:rsid w:val="00766F5C"/>
    <w:rsid w:val="00777568"/>
    <w:rsid w:val="007A2B13"/>
    <w:rsid w:val="007A4D3F"/>
    <w:rsid w:val="007A6080"/>
    <w:rsid w:val="007B04F5"/>
    <w:rsid w:val="007B5582"/>
    <w:rsid w:val="007D4F7E"/>
    <w:rsid w:val="007E1316"/>
    <w:rsid w:val="007E169F"/>
    <w:rsid w:val="007E36E2"/>
    <w:rsid w:val="007F0559"/>
    <w:rsid w:val="007F67F6"/>
    <w:rsid w:val="00804C96"/>
    <w:rsid w:val="00820A7D"/>
    <w:rsid w:val="00822E8F"/>
    <w:rsid w:val="00842D65"/>
    <w:rsid w:val="008441DB"/>
    <w:rsid w:val="00853C53"/>
    <w:rsid w:val="00854611"/>
    <w:rsid w:val="008614CE"/>
    <w:rsid w:val="00876776"/>
    <w:rsid w:val="00883F41"/>
    <w:rsid w:val="008948FB"/>
    <w:rsid w:val="008B5498"/>
    <w:rsid w:val="008B7994"/>
    <w:rsid w:val="008C2CBC"/>
    <w:rsid w:val="008C4274"/>
    <w:rsid w:val="008C67F2"/>
    <w:rsid w:val="008D2F04"/>
    <w:rsid w:val="008D6EAB"/>
    <w:rsid w:val="008E105E"/>
    <w:rsid w:val="008F188C"/>
    <w:rsid w:val="0090299A"/>
    <w:rsid w:val="00906D57"/>
    <w:rsid w:val="00907F58"/>
    <w:rsid w:val="009214C6"/>
    <w:rsid w:val="00922BB9"/>
    <w:rsid w:val="0092512C"/>
    <w:rsid w:val="00936D54"/>
    <w:rsid w:val="00946B1C"/>
    <w:rsid w:val="009476FF"/>
    <w:rsid w:val="00961571"/>
    <w:rsid w:val="0098577B"/>
    <w:rsid w:val="00987647"/>
    <w:rsid w:val="009A17EC"/>
    <w:rsid w:val="009A2FDF"/>
    <w:rsid w:val="009B4F99"/>
    <w:rsid w:val="009B69DD"/>
    <w:rsid w:val="009B7093"/>
    <w:rsid w:val="009C41C2"/>
    <w:rsid w:val="009D47AF"/>
    <w:rsid w:val="009D5583"/>
    <w:rsid w:val="009E33F9"/>
    <w:rsid w:val="009E57D3"/>
    <w:rsid w:val="00A0683A"/>
    <w:rsid w:val="00A31C64"/>
    <w:rsid w:val="00A42851"/>
    <w:rsid w:val="00A5348A"/>
    <w:rsid w:val="00A539F1"/>
    <w:rsid w:val="00A65BBE"/>
    <w:rsid w:val="00A973F1"/>
    <w:rsid w:val="00AA5AC8"/>
    <w:rsid w:val="00AB2AA2"/>
    <w:rsid w:val="00AC0CB6"/>
    <w:rsid w:val="00AD2289"/>
    <w:rsid w:val="00AF58F1"/>
    <w:rsid w:val="00B228D5"/>
    <w:rsid w:val="00B22D15"/>
    <w:rsid w:val="00B33CA6"/>
    <w:rsid w:val="00B35919"/>
    <w:rsid w:val="00B36C12"/>
    <w:rsid w:val="00B47A5D"/>
    <w:rsid w:val="00B51A56"/>
    <w:rsid w:val="00B576AC"/>
    <w:rsid w:val="00B606F6"/>
    <w:rsid w:val="00B61EA8"/>
    <w:rsid w:val="00B64370"/>
    <w:rsid w:val="00B650E4"/>
    <w:rsid w:val="00B776C2"/>
    <w:rsid w:val="00B82745"/>
    <w:rsid w:val="00B853A0"/>
    <w:rsid w:val="00BA1870"/>
    <w:rsid w:val="00BA5CE3"/>
    <w:rsid w:val="00BA601E"/>
    <w:rsid w:val="00BC1CEC"/>
    <w:rsid w:val="00BD4F57"/>
    <w:rsid w:val="00BD5052"/>
    <w:rsid w:val="00BD567E"/>
    <w:rsid w:val="00BE3C9C"/>
    <w:rsid w:val="00BE75AB"/>
    <w:rsid w:val="00BF1186"/>
    <w:rsid w:val="00BF2B34"/>
    <w:rsid w:val="00C04422"/>
    <w:rsid w:val="00C45CCA"/>
    <w:rsid w:val="00C520DB"/>
    <w:rsid w:val="00C6400B"/>
    <w:rsid w:val="00C733EC"/>
    <w:rsid w:val="00C90A60"/>
    <w:rsid w:val="00C9730E"/>
    <w:rsid w:val="00CA0714"/>
    <w:rsid w:val="00CA40FD"/>
    <w:rsid w:val="00CB756C"/>
    <w:rsid w:val="00CC032D"/>
    <w:rsid w:val="00CC28E6"/>
    <w:rsid w:val="00CF7529"/>
    <w:rsid w:val="00CF7892"/>
    <w:rsid w:val="00D029AA"/>
    <w:rsid w:val="00D05393"/>
    <w:rsid w:val="00D07610"/>
    <w:rsid w:val="00D259B3"/>
    <w:rsid w:val="00D303AB"/>
    <w:rsid w:val="00D33BB3"/>
    <w:rsid w:val="00D43F19"/>
    <w:rsid w:val="00D52F99"/>
    <w:rsid w:val="00D62F6F"/>
    <w:rsid w:val="00D678D9"/>
    <w:rsid w:val="00D9074D"/>
    <w:rsid w:val="00DD1274"/>
    <w:rsid w:val="00DD74D8"/>
    <w:rsid w:val="00DE0C77"/>
    <w:rsid w:val="00DF1062"/>
    <w:rsid w:val="00DF7F9D"/>
    <w:rsid w:val="00E160AC"/>
    <w:rsid w:val="00E20EF9"/>
    <w:rsid w:val="00E25938"/>
    <w:rsid w:val="00E26DD3"/>
    <w:rsid w:val="00E33EB2"/>
    <w:rsid w:val="00E40127"/>
    <w:rsid w:val="00E47402"/>
    <w:rsid w:val="00E64D54"/>
    <w:rsid w:val="00E755CF"/>
    <w:rsid w:val="00E8356B"/>
    <w:rsid w:val="00E87FA1"/>
    <w:rsid w:val="00E96D61"/>
    <w:rsid w:val="00EA1E86"/>
    <w:rsid w:val="00EA23A4"/>
    <w:rsid w:val="00EB5756"/>
    <w:rsid w:val="00EE034B"/>
    <w:rsid w:val="00EE310F"/>
    <w:rsid w:val="00F00D5F"/>
    <w:rsid w:val="00F023CB"/>
    <w:rsid w:val="00F169D4"/>
    <w:rsid w:val="00F23307"/>
    <w:rsid w:val="00F275DD"/>
    <w:rsid w:val="00F325DE"/>
    <w:rsid w:val="00F41D76"/>
    <w:rsid w:val="00F54AA4"/>
    <w:rsid w:val="00F74578"/>
    <w:rsid w:val="00F8656F"/>
    <w:rsid w:val="00F96F96"/>
    <w:rsid w:val="00F97DBD"/>
    <w:rsid w:val="00FA2E1E"/>
    <w:rsid w:val="00FA37D8"/>
    <w:rsid w:val="00FA72E5"/>
    <w:rsid w:val="00FB7DF7"/>
    <w:rsid w:val="00FC332F"/>
    <w:rsid w:val="00FD5595"/>
    <w:rsid w:val="00FD5A2F"/>
    <w:rsid w:val="00FE653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418115"/>
  <w15:docId w15:val="{2C2D8849-29F1-4D5D-96E6-1AF266D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87647"/>
  </w:style>
  <w:style w:type="paragraph" w:styleId="berschrift1">
    <w:name w:val="heading 1"/>
    <w:basedOn w:val="Standard"/>
    <w:next w:val="Standard"/>
    <w:qFormat/>
    <w:pPr>
      <w:keepNext/>
      <w:jc w:val="both"/>
      <w:outlineLvl w:val="0"/>
    </w:pPr>
    <w:rPr>
      <w:b/>
      <w:i/>
      <w:sz w:val="26"/>
    </w:rPr>
  </w:style>
  <w:style w:type="paragraph" w:styleId="berschrift2">
    <w:name w:val="heading 2"/>
    <w:basedOn w:val="Standard"/>
    <w:next w:val="Standard"/>
    <w:qFormat/>
    <w:rsid w:val="003B382F"/>
    <w:pPr>
      <w:keepNext/>
      <w:spacing w:before="240" w:after="60"/>
      <w:outlineLvl w:val="1"/>
    </w:pPr>
    <w:rPr>
      <w:b/>
      <w:bCs/>
      <w:i/>
      <w:iCs/>
      <w:sz w:val="28"/>
      <w:szCs w:val="28"/>
    </w:rPr>
  </w:style>
  <w:style w:type="paragraph" w:styleId="berschrift3">
    <w:name w:val="heading 3"/>
    <w:basedOn w:val="Standard"/>
    <w:next w:val="Standard"/>
    <w:qFormat/>
    <w:rsid w:val="003B382F"/>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style>
  <w:style w:type="paragraph" w:styleId="Sprechblasentext">
    <w:name w:val="Balloon Text"/>
    <w:basedOn w:val="Standard"/>
    <w:semiHidden/>
    <w:rsid w:val="00BF2B34"/>
    <w:rPr>
      <w:rFonts w:ascii="Tahoma" w:hAnsi="Tahoma" w:cs="Tahoma"/>
      <w:sz w:val="16"/>
      <w:szCs w:val="16"/>
    </w:rPr>
  </w:style>
  <w:style w:type="character" w:styleId="Hyperlink">
    <w:name w:val="Hyperlink"/>
    <w:rsid w:val="00FE653F"/>
    <w:rPr>
      <w:color w:val="0000FF"/>
      <w:u w:val="single"/>
    </w:rPr>
  </w:style>
  <w:style w:type="paragraph" w:customStyle="1" w:styleId="Listenabsatz1">
    <w:name w:val="Listenabsatz1"/>
    <w:basedOn w:val="Standard"/>
    <w:rsid w:val="00FE653F"/>
    <w:pPr>
      <w:ind w:left="720"/>
      <w:contextualSpacing/>
    </w:pPr>
    <w:rPr>
      <w:szCs w:val="24"/>
    </w:rPr>
  </w:style>
  <w:style w:type="table" w:styleId="Tabellenraster">
    <w:name w:val="Table Grid"/>
    <w:basedOn w:val="NormaleTabelle"/>
    <w:rsid w:val="00F97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3B382F"/>
    <w:pPr>
      <w:spacing w:after="120"/>
      <w:ind w:left="283"/>
    </w:pPr>
  </w:style>
  <w:style w:type="character" w:styleId="Seitenzahl">
    <w:name w:val="page number"/>
    <w:basedOn w:val="Absatz-Standardschriftart"/>
    <w:rsid w:val="00750D02"/>
  </w:style>
  <w:style w:type="character" w:customStyle="1" w:styleId="KopfzeileZchn">
    <w:name w:val="Kopfzeile Zchn"/>
    <w:link w:val="Kopfzeile"/>
    <w:uiPriority w:val="99"/>
    <w:rsid w:val="00B853A0"/>
    <w:rPr>
      <w:rFonts w:ascii="Arial" w:hAnsi="Arial"/>
      <w:sz w:val="24"/>
      <w:lang w:val="de-DE" w:eastAsia="de-DE"/>
    </w:rPr>
  </w:style>
  <w:style w:type="table" w:customStyle="1" w:styleId="Tabellenraster2">
    <w:name w:val="Tabellenraster2"/>
    <w:basedOn w:val="NormaleTabelle"/>
    <w:next w:val="Tabellenraster"/>
    <w:rsid w:val="007B5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E87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VORLAGEN\BVKKOP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6859F-7D6A-4ADA-8A56-71C0B484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BVKKOPF.DOT</Template>
  <TotalTime>0</TotalTime>
  <Pages>4</Pages>
  <Words>1320</Words>
  <Characters>8318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Finanzdirektion</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Finanzdirektion</dc:creator>
  <cp:lastModifiedBy>Marti Gabriela Pensionskasse</cp:lastModifiedBy>
  <cp:revision>28</cp:revision>
  <cp:lastPrinted>2022-11-07T10:17:00Z</cp:lastPrinted>
  <dcterms:created xsi:type="dcterms:W3CDTF">2015-04-02T15:35:00Z</dcterms:created>
  <dcterms:modified xsi:type="dcterms:W3CDTF">2023-04-06T09:27:00Z</dcterms:modified>
</cp:coreProperties>
</file>